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5E" w:rsidRPr="00826036" w:rsidRDefault="00AC7E5E" w:rsidP="00AC7E5E">
      <w:pPr>
        <w:pStyle w:val="a7"/>
        <w:jc w:val="center"/>
        <w:rPr>
          <w:rFonts w:ascii="Times New Roman" w:hAnsi="Times New Roman" w:cs="Times New Roman"/>
          <w:b/>
          <w:sz w:val="32"/>
          <w:szCs w:val="28"/>
        </w:rPr>
      </w:pPr>
      <w:r w:rsidRPr="00826036">
        <w:rPr>
          <w:rFonts w:ascii="Times New Roman" w:hAnsi="Times New Roman" w:cs="Times New Roman"/>
          <w:b/>
          <w:sz w:val="32"/>
          <w:szCs w:val="28"/>
        </w:rPr>
        <w:t>Муниципальное бюджетное общеобразовательное учреждение</w:t>
      </w:r>
    </w:p>
    <w:p w:rsidR="00AC7E5E" w:rsidRPr="00826036" w:rsidRDefault="00AC7E5E" w:rsidP="00AC7E5E">
      <w:pPr>
        <w:pStyle w:val="a7"/>
        <w:jc w:val="center"/>
        <w:rPr>
          <w:rFonts w:ascii="Times New Roman" w:hAnsi="Times New Roman" w:cs="Times New Roman"/>
          <w:b/>
          <w:sz w:val="32"/>
          <w:szCs w:val="28"/>
        </w:rPr>
      </w:pPr>
      <w:r>
        <w:rPr>
          <w:rFonts w:ascii="Times New Roman" w:hAnsi="Times New Roman" w:cs="Times New Roman"/>
          <w:b/>
          <w:sz w:val="32"/>
          <w:szCs w:val="28"/>
        </w:rPr>
        <w:t>«</w:t>
      </w:r>
      <w:proofErr w:type="spellStart"/>
      <w:r w:rsidRPr="00826036">
        <w:rPr>
          <w:rFonts w:ascii="Times New Roman" w:hAnsi="Times New Roman" w:cs="Times New Roman"/>
          <w:b/>
          <w:sz w:val="32"/>
          <w:szCs w:val="28"/>
        </w:rPr>
        <w:t>Виноградненская</w:t>
      </w:r>
      <w:proofErr w:type="spellEnd"/>
      <w:r w:rsidRPr="00826036">
        <w:rPr>
          <w:rFonts w:ascii="Times New Roman" w:hAnsi="Times New Roman" w:cs="Times New Roman"/>
          <w:b/>
          <w:sz w:val="32"/>
          <w:szCs w:val="28"/>
        </w:rPr>
        <w:t xml:space="preserve"> средняя общеобразовательная школа</w:t>
      </w:r>
      <w:r>
        <w:rPr>
          <w:rFonts w:ascii="Times New Roman" w:hAnsi="Times New Roman" w:cs="Times New Roman"/>
          <w:b/>
          <w:sz w:val="32"/>
          <w:szCs w:val="28"/>
        </w:rPr>
        <w:t>»</w:t>
      </w:r>
    </w:p>
    <w:p w:rsidR="00AC7E5E" w:rsidRDefault="00AC7E5E" w:rsidP="00AC7E5E">
      <w:pPr>
        <w:pStyle w:val="a7"/>
        <w:jc w:val="center"/>
        <w:rPr>
          <w:rFonts w:ascii="Times New Roman" w:hAnsi="Times New Roman" w:cs="Times New Roman"/>
          <w:b/>
          <w:sz w:val="32"/>
          <w:szCs w:val="28"/>
        </w:rPr>
      </w:pPr>
      <w:r w:rsidRPr="00826036">
        <w:rPr>
          <w:rFonts w:ascii="Times New Roman" w:hAnsi="Times New Roman" w:cs="Times New Roman"/>
          <w:b/>
          <w:sz w:val="32"/>
          <w:szCs w:val="28"/>
        </w:rPr>
        <w:t>Ленинского района Республики Крым</w:t>
      </w: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p>
    <w:p w:rsidR="00AC7E5E" w:rsidRDefault="00AC7E5E" w:rsidP="00AC7E5E">
      <w:pPr>
        <w:pStyle w:val="a7"/>
        <w:jc w:val="center"/>
        <w:rPr>
          <w:rFonts w:ascii="Times New Roman" w:hAnsi="Times New Roman" w:cs="Times New Roman"/>
          <w:b/>
          <w:sz w:val="32"/>
          <w:szCs w:val="28"/>
        </w:rPr>
      </w:pPr>
      <w:r>
        <w:rPr>
          <w:rFonts w:ascii="Times New Roman" w:hAnsi="Times New Roman" w:cs="Times New Roman"/>
          <w:b/>
          <w:sz w:val="32"/>
          <w:szCs w:val="28"/>
        </w:rPr>
        <w:t>Рабочая программа</w:t>
      </w:r>
    </w:p>
    <w:p w:rsidR="00AC7E5E" w:rsidRDefault="00AC7E5E" w:rsidP="00AC7E5E">
      <w:pPr>
        <w:pStyle w:val="a7"/>
        <w:jc w:val="center"/>
        <w:rPr>
          <w:rFonts w:ascii="Times New Roman" w:hAnsi="Times New Roman" w:cs="Times New Roman"/>
          <w:b/>
          <w:sz w:val="32"/>
          <w:szCs w:val="28"/>
        </w:rPr>
      </w:pPr>
      <w:r>
        <w:rPr>
          <w:rFonts w:ascii="Times New Roman" w:hAnsi="Times New Roman" w:cs="Times New Roman"/>
          <w:b/>
          <w:sz w:val="32"/>
          <w:szCs w:val="28"/>
        </w:rPr>
        <w:t>учебного предмета «Геометрия»</w:t>
      </w:r>
    </w:p>
    <w:p w:rsidR="00AC7E5E" w:rsidRDefault="00AC7E5E" w:rsidP="00AC7E5E">
      <w:pPr>
        <w:pStyle w:val="a7"/>
        <w:jc w:val="center"/>
        <w:rPr>
          <w:rFonts w:ascii="Times New Roman" w:hAnsi="Times New Roman" w:cs="Times New Roman"/>
          <w:sz w:val="32"/>
          <w:szCs w:val="28"/>
        </w:rPr>
      </w:pPr>
      <w:r w:rsidRPr="00826036">
        <w:rPr>
          <w:rFonts w:ascii="Times New Roman" w:hAnsi="Times New Roman" w:cs="Times New Roman"/>
          <w:sz w:val="32"/>
          <w:szCs w:val="28"/>
        </w:rPr>
        <w:t xml:space="preserve">для </w:t>
      </w:r>
      <w:proofErr w:type="gramStart"/>
      <w:r w:rsidRPr="00826036">
        <w:rPr>
          <w:rFonts w:ascii="Times New Roman" w:hAnsi="Times New Roman" w:cs="Times New Roman"/>
          <w:sz w:val="32"/>
          <w:szCs w:val="28"/>
        </w:rPr>
        <w:t>обучающихся</w:t>
      </w:r>
      <w:proofErr w:type="gramEnd"/>
      <w:r w:rsidR="00951C3F">
        <w:rPr>
          <w:rFonts w:ascii="Times New Roman" w:hAnsi="Times New Roman" w:cs="Times New Roman"/>
          <w:sz w:val="32"/>
          <w:szCs w:val="28"/>
        </w:rPr>
        <w:t xml:space="preserve"> </w:t>
      </w:r>
      <w:r w:rsidR="006D08DA">
        <w:rPr>
          <w:rFonts w:ascii="Times New Roman" w:hAnsi="Times New Roman" w:cs="Times New Roman"/>
          <w:b/>
          <w:sz w:val="32"/>
          <w:szCs w:val="28"/>
        </w:rPr>
        <w:t>7-9</w:t>
      </w:r>
      <w:r w:rsidRPr="00826036">
        <w:rPr>
          <w:rFonts w:ascii="Times New Roman" w:hAnsi="Times New Roman" w:cs="Times New Roman"/>
          <w:sz w:val="32"/>
          <w:szCs w:val="28"/>
        </w:rPr>
        <w:t xml:space="preserve"> класса</w:t>
      </w:r>
    </w:p>
    <w:p w:rsidR="00AC7E5E" w:rsidRDefault="00AC7E5E" w:rsidP="00AC7E5E">
      <w:pPr>
        <w:pStyle w:val="a7"/>
        <w:jc w:val="center"/>
        <w:rPr>
          <w:rFonts w:ascii="Times New Roman" w:hAnsi="Times New Roman" w:cs="Times New Roman"/>
          <w:sz w:val="32"/>
          <w:szCs w:val="28"/>
        </w:rPr>
      </w:pPr>
    </w:p>
    <w:p w:rsidR="00AC7E5E" w:rsidRDefault="00AC7E5E" w:rsidP="00AC7E5E">
      <w:pPr>
        <w:pStyle w:val="a7"/>
        <w:jc w:val="center"/>
        <w:rPr>
          <w:rFonts w:ascii="Times New Roman" w:hAnsi="Times New Roman" w:cs="Times New Roman"/>
          <w:sz w:val="32"/>
          <w:szCs w:val="28"/>
        </w:rPr>
      </w:pPr>
    </w:p>
    <w:p w:rsidR="00AC7E5E" w:rsidRPr="00F41ABD" w:rsidRDefault="00AC7E5E" w:rsidP="00AC7E5E">
      <w:pPr>
        <w:pStyle w:val="a7"/>
        <w:jc w:val="both"/>
        <w:rPr>
          <w:rFonts w:ascii="Times New Roman" w:hAnsi="Times New Roman" w:cs="Times New Roman"/>
          <w:b/>
          <w:i/>
          <w:sz w:val="24"/>
          <w:szCs w:val="24"/>
        </w:rPr>
      </w:pPr>
      <w:r>
        <w:rPr>
          <w:rFonts w:ascii="Times New Roman" w:hAnsi="Times New Roman" w:cs="Times New Roman"/>
          <w:sz w:val="24"/>
          <w:szCs w:val="24"/>
        </w:rPr>
        <w:t xml:space="preserve">        Рабочая программа соответствует Федеральной образовательной программе </w:t>
      </w:r>
      <w:r w:rsidRPr="00AC7E5E">
        <w:rPr>
          <w:rFonts w:ascii="Times New Roman" w:hAnsi="Times New Roman" w:cs="Times New Roman"/>
          <w:sz w:val="24"/>
          <w:szCs w:val="24"/>
        </w:rPr>
        <w:t>основного</w:t>
      </w:r>
      <w:r>
        <w:rPr>
          <w:rFonts w:ascii="Times New Roman" w:hAnsi="Times New Roman" w:cs="Times New Roman"/>
          <w:i/>
          <w:sz w:val="24"/>
          <w:szCs w:val="24"/>
        </w:rPr>
        <w:t xml:space="preserve"> </w:t>
      </w:r>
      <w:r w:rsidRPr="00826036">
        <w:rPr>
          <w:rFonts w:ascii="Times New Roman" w:hAnsi="Times New Roman" w:cs="Times New Roman"/>
          <w:i/>
          <w:sz w:val="24"/>
          <w:szCs w:val="24"/>
        </w:rPr>
        <w:t xml:space="preserve"> </w:t>
      </w:r>
      <w:r>
        <w:rPr>
          <w:rFonts w:ascii="Times New Roman" w:hAnsi="Times New Roman" w:cs="Times New Roman"/>
          <w:sz w:val="24"/>
          <w:szCs w:val="24"/>
        </w:rPr>
        <w:t xml:space="preserve">уровня образования, утвержденной приказом Министерства  просвещения Российской Федерации от  18.05.2023г № </w:t>
      </w:r>
      <w:r w:rsidR="004C44D5">
        <w:rPr>
          <w:rFonts w:ascii="Times New Roman" w:hAnsi="Times New Roman" w:cs="Times New Roman"/>
          <w:sz w:val="24"/>
          <w:szCs w:val="24"/>
        </w:rPr>
        <w:t>370</w:t>
      </w: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AC7E5E" w:rsidRDefault="00AC7E5E" w:rsidP="00600CAA">
      <w:pPr>
        <w:jc w:val="center"/>
      </w:pPr>
    </w:p>
    <w:p w:rsidR="00600CAA" w:rsidRPr="00951C3F" w:rsidRDefault="00600CAA" w:rsidP="00600CAA">
      <w:pPr>
        <w:jc w:val="center"/>
      </w:pPr>
      <w:r w:rsidRPr="00951C3F">
        <w:lastRenderedPageBreak/>
        <w:t>ПОЯСНИТЕЛЬНАЯ ЗАПИСКА</w:t>
      </w:r>
    </w:p>
    <w:p w:rsidR="00600CAA" w:rsidRPr="00951C3F" w:rsidRDefault="00600CAA" w:rsidP="00600CAA">
      <w:r w:rsidRPr="00951C3F">
        <w:t xml:space="preserve">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951C3F">
        <w:t>контрпримеры</w:t>
      </w:r>
      <w:proofErr w:type="spellEnd"/>
      <w:r w:rsidRPr="00951C3F">
        <w:t xml:space="preserve"> к </w:t>
      </w:r>
      <w:proofErr w:type="gramStart"/>
      <w:r w:rsidRPr="00951C3F">
        <w:t>ложным</w:t>
      </w:r>
      <w:proofErr w:type="gramEnd"/>
      <w:r w:rsidRPr="00951C3F">
        <w:t xml:space="preserve">, проводить рассуждения «от противного», отличать свойства от признаков, формулировать обратные утверждения.          </w:t>
      </w:r>
    </w:p>
    <w:p w:rsidR="00600CAA" w:rsidRPr="00951C3F" w:rsidRDefault="00600CAA" w:rsidP="00600CAA">
      <w:r w:rsidRPr="00951C3F">
        <w:t xml:space="preserve">      Второй ценностью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951C3F">
        <w:t>обучающийся</w:t>
      </w:r>
      <w:proofErr w:type="gramEnd"/>
      <w:r w:rsidRPr="00951C3F">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600CAA" w:rsidRPr="00951C3F" w:rsidRDefault="00600CAA" w:rsidP="00600CAA">
      <w:r w:rsidRPr="00951C3F">
        <w:t xml:space="preserve">       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w:t>
      </w:r>
    </w:p>
    <w:p w:rsidR="00600CAA" w:rsidRPr="00951C3F" w:rsidRDefault="00600CAA" w:rsidP="00600CAA">
      <w:r w:rsidRPr="00951C3F">
        <w:t xml:space="preserve">     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w:t>
      </w:r>
    </w:p>
    <w:p w:rsidR="00600CAA" w:rsidRPr="00951C3F" w:rsidRDefault="00600CAA" w:rsidP="00600CAA">
      <w:r w:rsidRPr="00951C3F">
        <w:t xml:space="preserve">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 Федеральная рабочая программа | Математика. 5–9 классы (базовый уровень) </w:t>
      </w:r>
    </w:p>
    <w:p w:rsidR="00600CAA" w:rsidRPr="00951C3F" w:rsidRDefault="00600CAA" w:rsidP="00600CAA">
      <w:r w:rsidRPr="00951C3F">
        <w:t>СОДЕРЖАНИЕ ОБУЧЕНИЯ</w:t>
      </w:r>
    </w:p>
    <w:p w:rsidR="00600CAA" w:rsidRPr="00951C3F" w:rsidRDefault="00600CAA" w:rsidP="00600CAA">
      <w:r w:rsidRPr="00951C3F">
        <w:t xml:space="preserve">7 КЛАСС </w:t>
      </w:r>
    </w:p>
    <w:p w:rsidR="00600CAA" w:rsidRPr="00951C3F" w:rsidRDefault="00600CAA" w:rsidP="00600CAA">
      <w:r w:rsidRPr="00951C3F">
        <w:t xml:space="preserve">Начальные понятия геометрии. Точка, прямая, отрезок, луч. Угол. Виды углов. Вертикальные и смежные углы. Биссектриса угла. </w:t>
      </w:r>
      <w:proofErr w:type="gramStart"/>
      <w:r w:rsidRPr="00951C3F">
        <w:t>Ломаная</w:t>
      </w:r>
      <w:proofErr w:type="gramEnd"/>
      <w:r w:rsidRPr="00951C3F">
        <w:t xml:space="preserve">, многоугольник. Параллельность и перпендикулярность </w:t>
      </w:r>
      <w:proofErr w:type="gramStart"/>
      <w:r w:rsidRPr="00951C3F">
        <w:t>прямых</w:t>
      </w:r>
      <w:proofErr w:type="gramEnd"/>
      <w:r w:rsidRPr="00951C3F">
        <w:t xml:space="preserve">. </w:t>
      </w:r>
    </w:p>
    <w:p w:rsidR="00600CAA" w:rsidRPr="00951C3F" w:rsidRDefault="00600CAA" w:rsidP="00600CAA">
      <w:r w:rsidRPr="00951C3F">
        <w:t>Симметричные фигуры. Основные свойства осевой симметрии. Примеры симметрии в окружающем мире.</w:t>
      </w:r>
    </w:p>
    <w:p w:rsidR="00600CAA" w:rsidRPr="00951C3F" w:rsidRDefault="00600CAA" w:rsidP="00600CAA">
      <w:r w:rsidRPr="00951C3F">
        <w:t xml:space="preserve"> Основные построения с помощью циркуля и линейки. Треугольник. Высота, медиана, биссектриса, их свойства. </w:t>
      </w:r>
    </w:p>
    <w:p w:rsidR="00600CAA" w:rsidRPr="00951C3F" w:rsidRDefault="00600CAA" w:rsidP="00600CAA">
      <w:r w:rsidRPr="00951C3F">
        <w:t xml:space="preserve">Равнобедренный и равносторонний треугольники. Неравенство треугольника. </w:t>
      </w:r>
    </w:p>
    <w:p w:rsidR="00600CAA" w:rsidRPr="00951C3F" w:rsidRDefault="00600CAA" w:rsidP="00600CAA">
      <w:r w:rsidRPr="00951C3F">
        <w:t xml:space="preserve">Свойства и признаки равнобедренного треугольника. Признаки равенства треугольников. Свойства и признаки </w:t>
      </w:r>
      <w:proofErr w:type="gramStart"/>
      <w:r w:rsidRPr="00951C3F">
        <w:t>параллельных</w:t>
      </w:r>
      <w:proofErr w:type="gramEnd"/>
      <w:r w:rsidRPr="00951C3F">
        <w:t xml:space="preserve"> прямых. Сумма углов треугольника. Внешние углы треугольника. </w:t>
      </w:r>
    </w:p>
    <w:p w:rsidR="00600CAA" w:rsidRPr="00951C3F" w:rsidRDefault="00600CAA" w:rsidP="00600CAA">
      <w:r w:rsidRPr="00951C3F">
        <w:t xml:space="preserve">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 </w:t>
      </w:r>
    </w:p>
    <w:p w:rsidR="00600CAA" w:rsidRPr="00951C3F" w:rsidRDefault="00600CAA" w:rsidP="00600CAA">
      <w:r w:rsidRPr="00951C3F">
        <w:t xml:space="preserve">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 Геометрическое место точек. Биссектриса угла и серединный перпендикуляр к отрезку как геометрические места точек. </w:t>
      </w:r>
    </w:p>
    <w:p w:rsidR="00600CAA" w:rsidRPr="00951C3F" w:rsidRDefault="00600CAA" w:rsidP="00600CAA">
      <w:r w:rsidRPr="00951C3F">
        <w:t xml:space="preserve">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rsidR="00600CAA" w:rsidRPr="00951C3F" w:rsidRDefault="00600CAA" w:rsidP="00600CAA">
      <w:r w:rsidRPr="00951C3F">
        <w:t xml:space="preserve">8 КЛАСС </w:t>
      </w:r>
    </w:p>
    <w:p w:rsidR="00600CAA" w:rsidRPr="00951C3F" w:rsidRDefault="00600CAA" w:rsidP="00600CAA">
      <w:r w:rsidRPr="00951C3F">
        <w:t xml:space="preserve">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 </w:t>
      </w:r>
    </w:p>
    <w:p w:rsidR="00600CAA" w:rsidRPr="00951C3F" w:rsidRDefault="00600CAA" w:rsidP="00600CAA">
      <w:r w:rsidRPr="00951C3F">
        <w:t>Метод удвоения медианы. Центральная симметрия. Теорема Фалеса и теорема о пропорциональных отрезках.</w:t>
      </w:r>
    </w:p>
    <w:p w:rsidR="00600CAA" w:rsidRPr="00951C3F" w:rsidRDefault="00600CAA" w:rsidP="00600CAA">
      <w:r w:rsidRPr="00951C3F">
        <w:t xml:space="preserve"> Средние линии треугольника и трапеции. Центр масс треугольника. </w:t>
      </w:r>
    </w:p>
    <w:p w:rsidR="00600CAA" w:rsidRPr="00951C3F" w:rsidRDefault="00600CAA" w:rsidP="00600CAA">
      <w:r w:rsidRPr="00951C3F">
        <w:lastRenderedPageBreak/>
        <w:t xml:space="preserve">Подобие треугольников, коэффициент подобия. Признаки подобия треугольников. Применение подобия при решении практических задач. </w:t>
      </w:r>
    </w:p>
    <w:p w:rsidR="00600CAA" w:rsidRPr="00951C3F" w:rsidRDefault="00600CAA" w:rsidP="00600CAA">
      <w:r w:rsidRPr="00951C3F">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rsidR="00600CAA" w:rsidRPr="00951C3F" w:rsidRDefault="00600CAA" w:rsidP="00600CAA">
      <w:r w:rsidRPr="00951C3F">
        <w:t xml:space="preserve">Вычисление площадей треугольников и многоугольников на клетчатой бумаге. </w:t>
      </w:r>
    </w:p>
    <w:p w:rsidR="00600CAA" w:rsidRPr="00951C3F" w:rsidRDefault="00600CAA" w:rsidP="00600CAA">
      <w:r w:rsidRPr="00951C3F">
        <w:t xml:space="preserve">Теорема Пифагора. Применение теоремы Пифагора при решении практических задач. Синус, косинус, тангенс острого угла прямоугольного треугольника. Основное тригонометрическое тождество. Тригонометрические функции углов в 30°, 45° и 60°. 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 </w:t>
      </w:r>
    </w:p>
    <w:p w:rsidR="00600CAA" w:rsidRPr="00951C3F" w:rsidRDefault="00600CAA" w:rsidP="00600CAA">
      <w:r w:rsidRPr="00951C3F">
        <w:t xml:space="preserve">9 КЛАСС </w:t>
      </w:r>
    </w:p>
    <w:p w:rsidR="00600CAA" w:rsidRPr="00951C3F" w:rsidRDefault="00600CAA" w:rsidP="00600CAA">
      <w:r w:rsidRPr="00951C3F">
        <w:t xml:space="preserve">Синус, косинус, тангенс углов от 0 до 180°. Основное тригонометрическое тождество. Формулы приведения. </w:t>
      </w:r>
    </w:p>
    <w:p w:rsidR="00600CAA" w:rsidRPr="00951C3F" w:rsidRDefault="00600CAA" w:rsidP="00600CAA">
      <w:r w:rsidRPr="00951C3F">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rsidR="00600CAA" w:rsidRPr="00951C3F" w:rsidRDefault="00600CAA" w:rsidP="00600CAA">
      <w:r w:rsidRPr="00951C3F">
        <w:t xml:space="preserve">Преобразование подобия. Подобие соответственных элементов. </w:t>
      </w:r>
    </w:p>
    <w:p w:rsidR="00600CAA" w:rsidRPr="00951C3F" w:rsidRDefault="00600CAA" w:rsidP="00600CAA">
      <w:r w:rsidRPr="00951C3F">
        <w:t>Теорема о произведении отрезков хорд, теоремы о произведении отрезков секущих, теорема о квадрате касательной.</w:t>
      </w:r>
    </w:p>
    <w:p w:rsidR="00600CAA" w:rsidRPr="00951C3F" w:rsidRDefault="00600CAA" w:rsidP="00600CAA">
      <w:r w:rsidRPr="00951C3F">
        <w:t xml:space="preserve"> </w:t>
      </w:r>
      <w:proofErr w:type="gramStart"/>
      <w:r w:rsidRPr="00951C3F">
        <w:t xml:space="preserve">Вектор, длина (модуль) вектора, </w:t>
      </w:r>
      <w:proofErr w:type="spellStart"/>
      <w:r w:rsidRPr="00951C3F">
        <w:t>сонаправленные</w:t>
      </w:r>
      <w:proofErr w:type="spellEnd"/>
      <w:r w:rsidRPr="00951C3F">
        <w:t xml:space="preserve"> векторы, противоположно направленные векторы, </w:t>
      </w:r>
      <w:proofErr w:type="spellStart"/>
      <w:r w:rsidRPr="00951C3F">
        <w:t>коллинеарность</w:t>
      </w:r>
      <w:proofErr w:type="spellEnd"/>
      <w:r w:rsidRPr="00951C3F">
        <w:t xml:space="preserve"> векторов, равенство векторов, операции над векторами.</w:t>
      </w:r>
      <w:proofErr w:type="gramEnd"/>
      <w:r w:rsidRPr="00951C3F">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 </w:t>
      </w:r>
    </w:p>
    <w:p w:rsidR="00600CAA" w:rsidRPr="00951C3F" w:rsidRDefault="00600CAA" w:rsidP="00600CAA">
      <w:r w:rsidRPr="00951C3F">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rsidR="00600CAA" w:rsidRPr="00951C3F" w:rsidRDefault="00600CAA" w:rsidP="00600CAA">
      <w:r w:rsidRPr="00951C3F">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rsidR="00600CAA" w:rsidRPr="00951C3F" w:rsidRDefault="00600CAA" w:rsidP="00600CAA">
      <w:r w:rsidRPr="00951C3F">
        <w:t xml:space="preserve">Движения плоскости и внутренние симметрии фигур (элементарные представления). Параллельный перенос. Поворот. </w:t>
      </w:r>
    </w:p>
    <w:p w:rsidR="00ED5272" w:rsidRPr="00951C3F" w:rsidRDefault="00ED5272" w:rsidP="00ED5272">
      <w:pPr>
        <w:autoSpaceDE w:val="0"/>
        <w:autoSpaceDN w:val="0"/>
      </w:pPr>
      <w:r w:rsidRPr="00951C3F">
        <w:rPr>
          <w:b/>
          <w:color w:val="000000"/>
        </w:rPr>
        <w:t>ПЛАНИРУЕМЫЕ ОБРАЗОВАТЕЛЬНЫЕ РЕЗУЛЬТАТЫ</w:t>
      </w:r>
    </w:p>
    <w:p w:rsidR="00ED5272" w:rsidRPr="00951C3F" w:rsidRDefault="00ED5272" w:rsidP="00ED5272">
      <w:pPr>
        <w:autoSpaceDE w:val="0"/>
        <w:autoSpaceDN w:val="0"/>
        <w:ind w:right="576" w:firstLine="180"/>
      </w:pPr>
      <w:r w:rsidRPr="00951C3F">
        <w:rPr>
          <w:color w:val="000000"/>
        </w:rPr>
        <w:t xml:space="preserve">Освоение учебного курса «Геометрия» должно обеспечивать достижение на уровне основного общего образования следующих личностных, </w:t>
      </w:r>
      <w:proofErr w:type="spellStart"/>
      <w:r w:rsidRPr="00951C3F">
        <w:rPr>
          <w:color w:val="000000"/>
        </w:rPr>
        <w:t>метапредметных</w:t>
      </w:r>
      <w:proofErr w:type="spellEnd"/>
      <w:r w:rsidRPr="00951C3F">
        <w:rPr>
          <w:color w:val="000000"/>
        </w:rPr>
        <w:t xml:space="preserve"> и предметных образовательных результатов:</w:t>
      </w:r>
    </w:p>
    <w:p w:rsidR="00ED5272" w:rsidRPr="00951C3F" w:rsidRDefault="00ED5272" w:rsidP="00ED5272">
      <w:pPr>
        <w:autoSpaceDE w:val="0"/>
        <w:autoSpaceDN w:val="0"/>
      </w:pPr>
      <w:r w:rsidRPr="00951C3F">
        <w:rPr>
          <w:b/>
          <w:color w:val="000000"/>
        </w:rPr>
        <w:t>ЛИЧНОСТНЫЕ РЕЗУЛЬТАТЫ</w:t>
      </w:r>
    </w:p>
    <w:p w:rsidR="00ED5272" w:rsidRPr="00951C3F" w:rsidRDefault="00ED5272" w:rsidP="00ED5272">
      <w:pPr>
        <w:tabs>
          <w:tab w:val="left" w:pos="180"/>
        </w:tabs>
        <w:autoSpaceDE w:val="0"/>
        <w:autoSpaceDN w:val="0"/>
      </w:pPr>
      <w:r w:rsidRPr="00951C3F">
        <w:tab/>
      </w:r>
      <w:r w:rsidRPr="00951C3F">
        <w:rPr>
          <w:color w:val="000000"/>
        </w:rPr>
        <w:t xml:space="preserve">Личностные результаты освоения программы учебного курса «Геометрия» характеризуются: </w:t>
      </w:r>
      <w:r w:rsidRPr="00951C3F">
        <w:tab/>
      </w:r>
      <w:r w:rsidRPr="00951C3F">
        <w:rPr>
          <w:b/>
          <w:color w:val="000000"/>
        </w:rPr>
        <w:t xml:space="preserve">Патриотическое воспитание: </w:t>
      </w:r>
      <w:r w:rsidRPr="00951C3F">
        <w:br/>
      </w:r>
      <w:r w:rsidRPr="00951C3F">
        <w:tab/>
      </w:r>
      <w:r w:rsidRPr="00951C3F">
        <w:rPr>
          <w:color w:val="000000"/>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ED5272" w:rsidRPr="00951C3F" w:rsidRDefault="00ED5272" w:rsidP="00ED5272">
      <w:pPr>
        <w:tabs>
          <w:tab w:val="left" w:pos="180"/>
        </w:tabs>
        <w:autoSpaceDE w:val="0"/>
        <w:autoSpaceDN w:val="0"/>
      </w:pPr>
      <w:r w:rsidRPr="00951C3F">
        <w:tab/>
      </w:r>
      <w:r w:rsidRPr="00951C3F">
        <w:rPr>
          <w:b/>
          <w:color w:val="0F0F50"/>
        </w:rPr>
        <w:t xml:space="preserve">Гражданское </w:t>
      </w:r>
      <w:r w:rsidRPr="00951C3F">
        <w:rPr>
          <w:b/>
          <w:color w:val="000000"/>
        </w:rPr>
        <w:t xml:space="preserve">и духовно-нравственное воспитание: </w:t>
      </w:r>
      <w:r w:rsidRPr="00951C3F">
        <w:br/>
      </w:r>
      <w:r w:rsidRPr="00951C3F">
        <w:tab/>
      </w:r>
      <w:r w:rsidRPr="00951C3F">
        <w:rPr>
          <w:color w:val="000000"/>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ED5272" w:rsidRPr="00951C3F" w:rsidRDefault="00ED5272" w:rsidP="00ED5272">
      <w:pPr>
        <w:tabs>
          <w:tab w:val="left" w:pos="180"/>
        </w:tabs>
        <w:autoSpaceDE w:val="0"/>
        <w:autoSpaceDN w:val="0"/>
      </w:pPr>
      <w:r w:rsidRPr="00951C3F">
        <w:tab/>
      </w:r>
      <w:r w:rsidRPr="00951C3F">
        <w:rPr>
          <w:b/>
          <w:color w:val="000000"/>
        </w:rPr>
        <w:t xml:space="preserve">Трудовое воспитание: </w:t>
      </w:r>
      <w:r w:rsidRPr="00951C3F">
        <w:br/>
      </w:r>
      <w:r w:rsidRPr="00951C3F">
        <w:tab/>
      </w:r>
      <w:r w:rsidRPr="00951C3F">
        <w:rPr>
          <w:color w:val="000000"/>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w:t>
      </w:r>
      <w:r w:rsidRPr="00951C3F">
        <w:br/>
      </w:r>
      <w:r w:rsidRPr="00951C3F">
        <w:tab/>
      </w:r>
      <w:r w:rsidRPr="00951C3F">
        <w:rPr>
          <w:color w:val="000000"/>
        </w:rPr>
        <w:t>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ED5272" w:rsidRPr="00951C3F" w:rsidRDefault="00ED5272" w:rsidP="00ED5272">
      <w:pPr>
        <w:tabs>
          <w:tab w:val="left" w:pos="180"/>
        </w:tabs>
        <w:autoSpaceDE w:val="0"/>
        <w:autoSpaceDN w:val="0"/>
        <w:ind w:right="432"/>
      </w:pPr>
      <w:r w:rsidRPr="00951C3F">
        <w:tab/>
      </w:r>
      <w:r w:rsidRPr="00951C3F">
        <w:rPr>
          <w:b/>
          <w:color w:val="000000"/>
        </w:rPr>
        <w:t>Эстетическое воспитание</w:t>
      </w:r>
      <w:r w:rsidRPr="00951C3F">
        <w:rPr>
          <w:color w:val="000000"/>
        </w:rPr>
        <w:t xml:space="preserve">: </w:t>
      </w:r>
      <w:r w:rsidRPr="00951C3F">
        <w:br/>
      </w:r>
      <w:r w:rsidRPr="00951C3F">
        <w:tab/>
      </w:r>
      <w:r w:rsidRPr="00951C3F">
        <w:rPr>
          <w:color w:val="000000"/>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ED5272" w:rsidRPr="00951C3F" w:rsidRDefault="00ED5272" w:rsidP="00ED5272">
      <w:pPr>
        <w:tabs>
          <w:tab w:val="left" w:pos="180"/>
        </w:tabs>
        <w:autoSpaceDE w:val="0"/>
        <w:autoSpaceDN w:val="0"/>
        <w:ind w:right="432"/>
      </w:pPr>
      <w:r w:rsidRPr="00951C3F">
        <w:lastRenderedPageBreak/>
        <w:tab/>
      </w:r>
      <w:r w:rsidRPr="00951C3F">
        <w:rPr>
          <w:b/>
          <w:color w:val="000000"/>
        </w:rPr>
        <w:t xml:space="preserve">Ценности научного познания: </w:t>
      </w:r>
      <w:r w:rsidRPr="00951C3F">
        <w:br/>
      </w:r>
      <w:r w:rsidRPr="00951C3F">
        <w:tab/>
      </w:r>
      <w:r w:rsidRPr="00951C3F">
        <w:rPr>
          <w:color w:val="000000"/>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w:t>
      </w:r>
      <w:r w:rsidRPr="00951C3F">
        <w:tab/>
      </w:r>
      <w:r w:rsidRPr="00951C3F">
        <w:rPr>
          <w:color w:val="000000"/>
        </w:rPr>
        <w:t xml:space="preserve">овладением языком математики и математической культурой как средством познания мира; </w:t>
      </w:r>
      <w:r w:rsidRPr="00951C3F">
        <w:tab/>
      </w:r>
      <w:r w:rsidRPr="00951C3F">
        <w:rPr>
          <w:color w:val="000000"/>
        </w:rPr>
        <w:t>овладением простейшими навыками исследовательской деятельности.</w:t>
      </w:r>
    </w:p>
    <w:p w:rsidR="00ED5272" w:rsidRPr="00951C3F" w:rsidRDefault="00ED5272" w:rsidP="00ED5272">
      <w:pPr>
        <w:tabs>
          <w:tab w:val="left" w:pos="180"/>
        </w:tabs>
        <w:autoSpaceDE w:val="0"/>
        <w:autoSpaceDN w:val="0"/>
      </w:pPr>
      <w:r w:rsidRPr="00951C3F">
        <w:tab/>
      </w:r>
      <w:r w:rsidRPr="00951C3F">
        <w:rPr>
          <w:b/>
          <w:color w:val="000000"/>
        </w:rPr>
        <w:t xml:space="preserve">Физическое воспитание, формирование культуры здоровья и эмоционального благополучия: </w:t>
      </w:r>
      <w:r w:rsidRPr="00951C3F">
        <w:tab/>
      </w:r>
      <w:r w:rsidRPr="00951C3F">
        <w:rPr>
          <w:color w:val="000000"/>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r w:rsidRPr="00951C3F">
        <w:br/>
      </w:r>
      <w:r w:rsidRPr="00951C3F">
        <w:tab/>
      </w:r>
      <w:proofErr w:type="spellStart"/>
      <w:r w:rsidRPr="00951C3F">
        <w:rPr>
          <w:color w:val="000000"/>
        </w:rPr>
        <w:t>сформированностью</w:t>
      </w:r>
      <w:proofErr w:type="spellEnd"/>
      <w:r w:rsidRPr="00951C3F">
        <w:rPr>
          <w:color w:val="000000"/>
        </w:rPr>
        <w:t xml:space="preserve"> навыка рефлексии, признанием своего права на ошибку и такого же права другого человека.</w:t>
      </w:r>
    </w:p>
    <w:p w:rsidR="00ED5272" w:rsidRPr="00951C3F" w:rsidRDefault="00ED5272" w:rsidP="00ED5272">
      <w:pPr>
        <w:tabs>
          <w:tab w:val="left" w:pos="180"/>
        </w:tabs>
        <w:autoSpaceDE w:val="0"/>
        <w:autoSpaceDN w:val="0"/>
        <w:ind w:right="144"/>
      </w:pPr>
      <w:r w:rsidRPr="00951C3F">
        <w:tab/>
      </w:r>
      <w:r w:rsidRPr="00951C3F">
        <w:rPr>
          <w:b/>
          <w:color w:val="000000"/>
        </w:rPr>
        <w:t xml:space="preserve">Экологическое воспитание: </w:t>
      </w:r>
      <w:r w:rsidRPr="00951C3F">
        <w:br/>
      </w:r>
      <w:r w:rsidRPr="00951C3F">
        <w:tab/>
      </w:r>
      <w:r w:rsidRPr="00951C3F">
        <w:rPr>
          <w:color w:val="000000"/>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w:t>
      </w:r>
      <w:r w:rsidRPr="00951C3F">
        <w:br/>
      </w:r>
      <w:r w:rsidRPr="00951C3F">
        <w:tab/>
      </w:r>
      <w:r w:rsidRPr="00951C3F">
        <w:rPr>
          <w:color w:val="000000"/>
        </w:rPr>
        <w:t>осознанием глобального характера экологических проблем и путей их решения.</w:t>
      </w:r>
    </w:p>
    <w:p w:rsidR="00ED5272" w:rsidRPr="00951C3F" w:rsidRDefault="00ED5272" w:rsidP="00ED5272">
      <w:pPr>
        <w:tabs>
          <w:tab w:val="left" w:pos="180"/>
        </w:tabs>
        <w:autoSpaceDE w:val="0"/>
        <w:autoSpaceDN w:val="0"/>
        <w:ind w:right="864"/>
      </w:pPr>
      <w:r w:rsidRPr="00951C3F">
        <w:tab/>
      </w:r>
      <w:r w:rsidRPr="00951C3F">
        <w:rPr>
          <w:b/>
          <w:color w:val="000000"/>
        </w:rPr>
        <w:t xml:space="preserve">Личностные результаты, обеспечивающие адаптацию </w:t>
      </w:r>
      <w:proofErr w:type="gramStart"/>
      <w:r w:rsidRPr="00951C3F">
        <w:rPr>
          <w:b/>
          <w:color w:val="000000"/>
        </w:rPr>
        <w:t>обучающегося</w:t>
      </w:r>
      <w:proofErr w:type="gramEnd"/>
      <w:r w:rsidRPr="00951C3F">
        <w:rPr>
          <w:b/>
          <w:color w:val="000000"/>
        </w:rPr>
        <w:t xml:space="preserve"> к изменяющимся условиям социальной и природной среды:</w:t>
      </w:r>
    </w:p>
    <w:p w:rsidR="00ED5272" w:rsidRPr="00951C3F" w:rsidRDefault="00ED5272" w:rsidP="00ED5272">
      <w:pPr>
        <w:autoSpaceDE w:val="0"/>
        <w:autoSpaceDN w:val="0"/>
        <w:ind w:left="142" w:right="144"/>
      </w:pPr>
      <w:r w:rsidRPr="00951C3F">
        <w:rPr>
          <w:color w:val="000000"/>
        </w:rPr>
        <w:t xml:space="preserve">—  готовностью к действиям в условиях неопределённости, повышению уровня своей </w:t>
      </w:r>
      <w:r w:rsidRPr="00951C3F">
        <w:br/>
      </w:r>
      <w:r w:rsidRPr="00951C3F">
        <w:rPr>
          <w:color w:val="000000"/>
        </w:rPr>
        <w:t xml:space="preserve">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rsidR="00ED5272" w:rsidRPr="00951C3F" w:rsidRDefault="00ED5272" w:rsidP="00ED5272">
      <w:pPr>
        <w:autoSpaceDE w:val="0"/>
        <w:autoSpaceDN w:val="0"/>
        <w:ind w:left="142" w:right="144"/>
      </w:pPr>
      <w:r w:rsidRPr="00951C3F">
        <w:rPr>
          <w:color w:val="000000"/>
        </w:rPr>
        <w:t>—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ED5272" w:rsidRPr="00951C3F" w:rsidRDefault="00ED5272" w:rsidP="00ED5272">
      <w:pPr>
        <w:autoSpaceDE w:val="0"/>
        <w:autoSpaceDN w:val="0"/>
        <w:ind w:left="142"/>
      </w:pPr>
      <w:r w:rsidRPr="00951C3F">
        <w:rPr>
          <w:color w:val="000000"/>
        </w:rPr>
        <w:t>—  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ED5272" w:rsidRPr="00951C3F" w:rsidRDefault="00ED5272" w:rsidP="00ED5272">
      <w:pPr>
        <w:autoSpaceDE w:val="0"/>
        <w:autoSpaceDN w:val="0"/>
        <w:spacing w:before="240"/>
      </w:pPr>
      <w:r w:rsidRPr="00951C3F">
        <w:rPr>
          <w:b/>
          <w:color w:val="000000"/>
        </w:rPr>
        <w:t>МЕТАПРЕДМЕТНЫЕ РЕЗУЛЬТАТЫ</w:t>
      </w:r>
    </w:p>
    <w:p w:rsidR="00ED5272" w:rsidRPr="00951C3F" w:rsidRDefault="00ED5272" w:rsidP="00ED5272">
      <w:pPr>
        <w:autoSpaceDE w:val="0"/>
        <w:autoSpaceDN w:val="0"/>
        <w:ind w:right="144" w:firstLine="180"/>
      </w:pPr>
      <w:proofErr w:type="spellStart"/>
      <w:r w:rsidRPr="00951C3F">
        <w:rPr>
          <w:color w:val="000000"/>
        </w:rPr>
        <w:t>Метапредметные</w:t>
      </w:r>
      <w:proofErr w:type="spellEnd"/>
      <w:r w:rsidRPr="00951C3F">
        <w:rPr>
          <w:color w:val="000000"/>
        </w:rPr>
        <w:t xml:space="preserve"> результаты освоения программы учебного курса «Геометрия» характеризуются овладением универсальными </w:t>
      </w:r>
      <w:r w:rsidRPr="00951C3F">
        <w:rPr>
          <w:b/>
          <w:color w:val="000000"/>
        </w:rPr>
        <w:t xml:space="preserve">познавательными </w:t>
      </w:r>
      <w:r w:rsidRPr="00951C3F">
        <w:rPr>
          <w:color w:val="000000"/>
        </w:rPr>
        <w:t xml:space="preserve">действиями, универсальными </w:t>
      </w:r>
      <w:r w:rsidRPr="00951C3F">
        <w:rPr>
          <w:b/>
          <w:color w:val="000000"/>
        </w:rPr>
        <w:t xml:space="preserve">коммуникативными </w:t>
      </w:r>
      <w:r w:rsidRPr="00951C3F">
        <w:rPr>
          <w:color w:val="000000"/>
        </w:rPr>
        <w:t xml:space="preserve">действиями и универсальными </w:t>
      </w:r>
      <w:r w:rsidRPr="00951C3F">
        <w:rPr>
          <w:b/>
          <w:color w:val="000000"/>
        </w:rPr>
        <w:t xml:space="preserve">регулятивными </w:t>
      </w:r>
      <w:r w:rsidRPr="00951C3F">
        <w:rPr>
          <w:color w:val="000000"/>
        </w:rPr>
        <w:t>действиями.</w:t>
      </w:r>
    </w:p>
    <w:p w:rsidR="00ED5272" w:rsidRPr="00951C3F" w:rsidRDefault="00ED5272" w:rsidP="00ED5272">
      <w:pPr>
        <w:autoSpaceDE w:val="0"/>
        <w:autoSpaceDN w:val="0"/>
        <w:ind w:firstLine="180"/>
      </w:pPr>
      <w:r w:rsidRPr="00951C3F">
        <w:rPr>
          <w:color w:val="000000"/>
        </w:rPr>
        <w:t xml:space="preserve">1)   Универсальные </w:t>
      </w:r>
      <w:r w:rsidRPr="00951C3F">
        <w:rPr>
          <w:b/>
          <w:color w:val="000000"/>
        </w:rPr>
        <w:t xml:space="preserve">познавательные </w:t>
      </w:r>
      <w:r w:rsidRPr="00951C3F">
        <w:rPr>
          <w:color w:val="000000"/>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ED5272" w:rsidRPr="00951C3F" w:rsidRDefault="00ED5272" w:rsidP="00ED5272">
      <w:pPr>
        <w:autoSpaceDE w:val="0"/>
        <w:autoSpaceDN w:val="0"/>
        <w:ind w:left="180"/>
      </w:pPr>
      <w:r w:rsidRPr="00951C3F">
        <w:rPr>
          <w:b/>
          <w:color w:val="000000"/>
        </w:rPr>
        <w:t>Базовые логические действия:</w:t>
      </w:r>
    </w:p>
    <w:p w:rsidR="00ED5272" w:rsidRPr="00951C3F" w:rsidRDefault="00ED5272" w:rsidP="00ED5272">
      <w:pPr>
        <w:autoSpaceDE w:val="0"/>
        <w:autoSpaceDN w:val="0"/>
        <w:ind w:left="420" w:right="432"/>
      </w:pPr>
      <w:r w:rsidRPr="00951C3F">
        <w:rPr>
          <w:color w:val="000000"/>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D5272" w:rsidRPr="00951C3F" w:rsidRDefault="00ED5272" w:rsidP="00ED5272">
      <w:pPr>
        <w:autoSpaceDE w:val="0"/>
        <w:autoSpaceDN w:val="0"/>
        <w:ind w:left="420" w:right="1440"/>
      </w:pPr>
      <w:r w:rsidRPr="00951C3F">
        <w:rPr>
          <w:color w:val="000000"/>
        </w:rPr>
        <w:t>—  воспринимать, формулировать и преобразовывать суждения: утвердительные и отрицательные, единичные, частные и общие; условные;</w:t>
      </w:r>
    </w:p>
    <w:p w:rsidR="00ED5272" w:rsidRPr="00951C3F" w:rsidRDefault="00ED5272" w:rsidP="00ED5272">
      <w:pPr>
        <w:autoSpaceDE w:val="0"/>
        <w:autoSpaceDN w:val="0"/>
        <w:ind w:left="420" w:right="288"/>
      </w:pPr>
      <w:r w:rsidRPr="00951C3F">
        <w:rPr>
          <w:color w:val="000000"/>
        </w:rPr>
        <w:t>—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ED5272" w:rsidRPr="00951C3F" w:rsidRDefault="00ED5272" w:rsidP="00ED5272">
      <w:pPr>
        <w:autoSpaceDE w:val="0"/>
        <w:autoSpaceDN w:val="0"/>
        <w:ind w:left="420" w:right="1440"/>
      </w:pPr>
      <w:r w:rsidRPr="00951C3F">
        <w:rPr>
          <w:color w:val="000000"/>
        </w:rPr>
        <w:t>—  делать выводы с использованием законов логики, дедуктивных и индуктивных умозаключений, умозаключений по аналогии;</w:t>
      </w:r>
    </w:p>
    <w:p w:rsidR="00ED5272" w:rsidRPr="00951C3F" w:rsidRDefault="00ED5272" w:rsidP="00ED5272">
      <w:pPr>
        <w:autoSpaceDE w:val="0"/>
        <w:autoSpaceDN w:val="0"/>
        <w:ind w:left="420"/>
      </w:pPr>
      <w:r w:rsidRPr="00951C3F">
        <w:rPr>
          <w:color w:val="000000"/>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951C3F">
        <w:rPr>
          <w:color w:val="000000"/>
        </w:rPr>
        <w:t>контрпримеры</w:t>
      </w:r>
      <w:proofErr w:type="spellEnd"/>
      <w:r w:rsidRPr="00951C3F">
        <w:rPr>
          <w:color w:val="000000"/>
        </w:rPr>
        <w:t>; обосновывать собственные рассуждения;</w:t>
      </w:r>
    </w:p>
    <w:p w:rsidR="00ED5272" w:rsidRPr="00951C3F" w:rsidRDefault="00ED5272" w:rsidP="00ED5272">
      <w:pPr>
        <w:autoSpaceDE w:val="0"/>
        <w:autoSpaceDN w:val="0"/>
        <w:ind w:left="420" w:right="864"/>
      </w:pPr>
      <w:r w:rsidRPr="00951C3F">
        <w:rPr>
          <w:color w:val="000000"/>
        </w:rPr>
        <w:t>—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5272" w:rsidRPr="00951C3F" w:rsidRDefault="00ED5272" w:rsidP="00ED5272">
      <w:pPr>
        <w:autoSpaceDE w:val="0"/>
        <w:autoSpaceDN w:val="0"/>
        <w:ind w:left="180"/>
      </w:pPr>
      <w:r w:rsidRPr="00951C3F">
        <w:rPr>
          <w:b/>
          <w:color w:val="000000"/>
        </w:rPr>
        <w:t>Базовые исследовательские действия:</w:t>
      </w:r>
    </w:p>
    <w:p w:rsidR="00ED5272" w:rsidRPr="00951C3F" w:rsidRDefault="00ED5272" w:rsidP="00ED5272">
      <w:pPr>
        <w:autoSpaceDE w:val="0"/>
        <w:autoSpaceDN w:val="0"/>
        <w:ind w:left="420"/>
      </w:pPr>
      <w:r w:rsidRPr="00951C3F">
        <w:rPr>
          <w:color w:val="000000"/>
        </w:rPr>
        <w:lastRenderedPageBreak/>
        <w:t>—  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ED5272" w:rsidRPr="00951C3F" w:rsidRDefault="00ED5272" w:rsidP="00ED5272">
      <w:pPr>
        <w:autoSpaceDE w:val="0"/>
        <w:autoSpaceDN w:val="0"/>
        <w:ind w:left="420" w:right="144"/>
      </w:pPr>
      <w:r w:rsidRPr="00951C3F">
        <w:rPr>
          <w:color w:val="000000"/>
        </w:rPr>
        <w:t>—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ED5272" w:rsidRPr="00951C3F" w:rsidRDefault="00ED5272" w:rsidP="00ED5272">
      <w:pPr>
        <w:autoSpaceDE w:val="0"/>
        <w:autoSpaceDN w:val="0"/>
        <w:ind w:left="420" w:right="720"/>
      </w:pPr>
      <w:r w:rsidRPr="00951C3F">
        <w:rPr>
          <w:color w:val="000000"/>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D5272" w:rsidRPr="00951C3F" w:rsidRDefault="00ED5272" w:rsidP="00ED5272">
      <w:pPr>
        <w:autoSpaceDE w:val="0"/>
        <w:autoSpaceDN w:val="0"/>
        <w:ind w:left="420" w:right="576"/>
      </w:pPr>
      <w:r w:rsidRPr="00951C3F">
        <w:rPr>
          <w:color w:val="000000"/>
        </w:rPr>
        <w:t>—  прогнозировать возможное развитие процесса, а также выдвигать предположения о его развитии в новых условиях.</w:t>
      </w:r>
    </w:p>
    <w:p w:rsidR="00ED5272" w:rsidRPr="00951C3F" w:rsidRDefault="00ED5272" w:rsidP="00ED5272">
      <w:pPr>
        <w:autoSpaceDE w:val="0"/>
        <w:autoSpaceDN w:val="0"/>
        <w:ind w:left="180"/>
      </w:pPr>
      <w:r w:rsidRPr="00951C3F">
        <w:rPr>
          <w:b/>
          <w:color w:val="000000"/>
        </w:rPr>
        <w:t>Работа с информацией:</w:t>
      </w:r>
    </w:p>
    <w:p w:rsidR="00ED5272" w:rsidRPr="00951C3F" w:rsidRDefault="00ED5272" w:rsidP="00ED5272">
      <w:pPr>
        <w:autoSpaceDE w:val="0"/>
        <w:autoSpaceDN w:val="0"/>
        <w:ind w:left="420"/>
      </w:pPr>
      <w:r w:rsidRPr="00951C3F">
        <w:rPr>
          <w:color w:val="000000"/>
        </w:rPr>
        <w:t>—  выявлять недостаточность и избыточность информации, данных, необходимых для решения задачи;</w:t>
      </w:r>
    </w:p>
    <w:p w:rsidR="00ED5272" w:rsidRPr="00951C3F" w:rsidRDefault="00ED5272" w:rsidP="00ED5272">
      <w:pPr>
        <w:autoSpaceDE w:val="0"/>
        <w:autoSpaceDN w:val="0"/>
        <w:ind w:left="420" w:right="288"/>
      </w:pPr>
      <w:r w:rsidRPr="00951C3F">
        <w:rPr>
          <w:color w:val="000000"/>
        </w:rPr>
        <w:t>—  выбирать, анализировать, систематизировать и интерпретировать информацию различных видов и форм представления;</w:t>
      </w:r>
    </w:p>
    <w:p w:rsidR="00ED5272" w:rsidRPr="00951C3F" w:rsidRDefault="00ED5272" w:rsidP="00ED5272">
      <w:pPr>
        <w:autoSpaceDE w:val="0"/>
        <w:autoSpaceDN w:val="0"/>
        <w:ind w:left="420" w:right="144"/>
      </w:pPr>
      <w:r w:rsidRPr="00951C3F">
        <w:rPr>
          <w:color w:val="000000"/>
        </w:rPr>
        <w:t>—  выбирать форму представления информации и иллюстрировать решаемые задачи схемами, диаграммами, иной графикой и их комбинациями;</w:t>
      </w:r>
    </w:p>
    <w:p w:rsidR="00ED5272" w:rsidRPr="00951C3F" w:rsidRDefault="00ED5272" w:rsidP="00ED5272">
      <w:pPr>
        <w:autoSpaceDE w:val="0"/>
        <w:autoSpaceDN w:val="0"/>
        <w:ind w:left="420" w:right="1296"/>
      </w:pPr>
      <w:r w:rsidRPr="00951C3F">
        <w:rPr>
          <w:color w:val="000000"/>
        </w:rPr>
        <w:t>—  оценивать надёжность информации по критериям, предложенным учителем или сформулированным самостоятельно.</w:t>
      </w:r>
    </w:p>
    <w:p w:rsidR="00ED5272" w:rsidRPr="00951C3F" w:rsidRDefault="00ED5272" w:rsidP="00ED5272">
      <w:pPr>
        <w:tabs>
          <w:tab w:val="left" w:pos="180"/>
        </w:tabs>
        <w:autoSpaceDE w:val="0"/>
        <w:autoSpaceDN w:val="0"/>
        <w:ind w:right="288"/>
      </w:pPr>
      <w:r w:rsidRPr="00951C3F">
        <w:tab/>
      </w:r>
      <w:r w:rsidRPr="00951C3F">
        <w:rPr>
          <w:color w:val="000000"/>
        </w:rPr>
        <w:t xml:space="preserve">2)  Универсальные </w:t>
      </w:r>
      <w:r w:rsidRPr="00951C3F">
        <w:rPr>
          <w:b/>
          <w:color w:val="000000"/>
        </w:rPr>
        <w:t xml:space="preserve">коммуникативные </w:t>
      </w:r>
      <w:r w:rsidRPr="00951C3F">
        <w:rPr>
          <w:color w:val="000000"/>
        </w:rPr>
        <w:t xml:space="preserve">действия обеспечивают </w:t>
      </w:r>
      <w:proofErr w:type="spellStart"/>
      <w:r w:rsidRPr="00951C3F">
        <w:rPr>
          <w:color w:val="000000"/>
        </w:rPr>
        <w:t>сформированность</w:t>
      </w:r>
      <w:proofErr w:type="spellEnd"/>
      <w:r w:rsidRPr="00951C3F">
        <w:rPr>
          <w:color w:val="000000"/>
        </w:rPr>
        <w:t xml:space="preserve"> социальных навыков обучающихся.</w:t>
      </w:r>
    </w:p>
    <w:p w:rsidR="00ED5272" w:rsidRPr="00951C3F" w:rsidRDefault="00ED5272" w:rsidP="00ED5272">
      <w:pPr>
        <w:autoSpaceDE w:val="0"/>
        <w:autoSpaceDN w:val="0"/>
        <w:ind w:left="180"/>
      </w:pPr>
      <w:r w:rsidRPr="00951C3F">
        <w:rPr>
          <w:b/>
          <w:color w:val="000000"/>
        </w:rPr>
        <w:t>Общение:</w:t>
      </w:r>
    </w:p>
    <w:p w:rsidR="00ED5272" w:rsidRPr="00951C3F" w:rsidRDefault="00ED5272" w:rsidP="00ED5272">
      <w:pPr>
        <w:autoSpaceDE w:val="0"/>
        <w:autoSpaceDN w:val="0"/>
        <w:ind w:left="420" w:right="288"/>
      </w:pPr>
      <w:r w:rsidRPr="00951C3F">
        <w:rPr>
          <w:color w:val="000000"/>
        </w:rPr>
        <w:t>—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ED5272" w:rsidRPr="00951C3F" w:rsidRDefault="00ED5272" w:rsidP="00ED5272">
      <w:pPr>
        <w:autoSpaceDE w:val="0"/>
        <w:autoSpaceDN w:val="0"/>
        <w:ind w:left="420" w:right="144"/>
      </w:pPr>
      <w:r w:rsidRPr="00951C3F">
        <w:rPr>
          <w:color w:val="000000"/>
        </w:rPr>
        <w:t>—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D5272" w:rsidRPr="00951C3F" w:rsidRDefault="00ED5272" w:rsidP="00ED5272">
      <w:pPr>
        <w:autoSpaceDE w:val="0"/>
        <w:autoSpaceDN w:val="0"/>
        <w:ind w:left="420" w:right="432"/>
      </w:pPr>
      <w:r w:rsidRPr="00951C3F">
        <w:rPr>
          <w:color w:val="000000"/>
        </w:rPr>
        <w:t>—  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D5272" w:rsidRPr="00951C3F" w:rsidRDefault="00ED5272" w:rsidP="00ED5272">
      <w:pPr>
        <w:autoSpaceDE w:val="0"/>
        <w:autoSpaceDN w:val="0"/>
        <w:ind w:left="180"/>
      </w:pPr>
      <w:r w:rsidRPr="00951C3F">
        <w:rPr>
          <w:b/>
          <w:color w:val="000000"/>
        </w:rPr>
        <w:t>Сотрудничество:</w:t>
      </w:r>
    </w:p>
    <w:p w:rsidR="00ED5272" w:rsidRPr="00951C3F" w:rsidRDefault="00ED5272" w:rsidP="00ED5272">
      <w:pPr>
        <w:autoSpaceDE w:val="0"/>
        <w:autoSpaceDN w:val="0"/>
        <w:ind w:left="420" w:right="144"/>
      </w:pPr>
      <w:r w:rsidRPr="00951C3F">
        <w:rPr>
          <w:color w:val="000000"/>
        </w:rPr>
        <w:t>—  понимать и использовать преимущества командной и индивидуальной работы при решении учебных математических задач;</w:t>
      </w:r>
    </w:p>
    <w:p w:rsidR="00ED5272" w:rsidRPr="00951C3F" w:rsidRDefault="00ED5272" w:rsidP="00ED5272">
      <w:pPr>
        <w:autoSpaceDE w:val="0"/>
        <w:autoSpaceDN w:val="0"/>
        <w:ind w:left="420" w:right="288"/>
      </w:pPr>
      <w:r w:rsidRPr="00951C3F">
        <w:rPr>
          <w:color w:val="000000"/>
        </w:rPr>
        <w:t>—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D5272" w:rsidRPr="00951C3F" w:rsidRDefault="00ED5272" w:rsidP="00ED5272">
      <w:pPr>
        <w:autoSpaceDE w:val="0"/>
        <w:autoSpaceDN w:val="0"/>
        <w:ind w:left="420"/>
      </w:pPr>
      <w:r w:rsidRPr="00951C3F">
        <w:rPr>
          <w:color w:val="000000"/>
        </w:rPr>
        <w:t>—  участвовать в групповых формах работы (обсуждения, обмен мнениями, мозговые штурмы и др.);</w:t>
      </w:r>
    </w:p>
    <w:p w:rsidR="00ED5272" w:rsidRPr="00951C3F" w:rsidRDefault="00ED5272" w:rsidP="00ED5272">
      <w:pPr>
        <w:autoSpaceDE w:val="0"/>
        <w:autoSpaceDN w:val="0"/>
        <w:ind w:left="420"/>
      </w:pPr>
      <w:r w:rsidRPr="00951C3F">
        <w:rPr>
          <w:color w:val="000000"/>
        </w:rPr>
        <w:t>—  выполнять свою часть работы и координировать свои действия с другими членами команды;</w:t>
      </w:r>
    </w:p>
    <w:p w:rsidR="00ED5272" w:rsidRPr="00951C3F" w:rsidRDefault="00ED5272" w:rsidP="00ED5272">
      <w:pPr>
        <w:autoSpaceDE w:val="0"/>
        <w:autoSpaceDN w:val="0"/>
        <w:ind w:left="420" w:right="576"/>
      </w:pPr>
      <w:r w:rsidRPr="00951C3F">
        <w:rPr>
          <w:color w:val="000000"/>
        </w:rPr>
        <w:t>—  оценивать качество своего вклада в общий продукт по критериям, сформулированным участниками взаимодействия.</w:t>
      </w:r>
    </w:p>
    <w:p w:rsidR="00ED5272" w:rsidRPr="00951C3F" w:rsidRDefault="00ED5272" w:rsidP="00ED5272">
      <w:pPr>
        <w:tabs>
          <w:tab w:val="left" w:pos="180"/>
        </w:tabs>
        <w:autoSpaceDE w:val="0"/>
        <w:autoSpaceDN w:val="0"/>
      </w:pPr>
      <w:r w:rsidRPr="00951C3F">
        <w:tab/>
      </w:r>
      <w:r w:rsidRPr="00951C3F">
        <w:rPr>
          <w:color w:val="000000"/>
        </w:rPr>
        <w:t xml:space="preserve">3)  Универсальные </w:t>
      </w:r>
      <w:r w:rsidRPr="00951C3F">
        <w:rPr>
          <w:b/>
          <w:color w:val="000000"/>
        </w:rPr>
        <w:t xml:space="preserve">регулятивные </w:t>
      </w:r>
      <w:r w:rsidRPr="00951C3F">
        <w:rPr>
          <w:color w:val="000000"/>
        </w:rPr>
        <w:t>действия обеспечивают формирование смысловых установок и жизненных навыков личности.</w:t>
      </w:r>
    </w:p>
    <w:p w:rsidR="00ED5272" w:rsidRPr="00951C3F" w:rsidRDefault="00ED5272" w:rsidP="00ED5272">
      <w:pPr>
        <w:tabs>
          <w:tab w:val="left" w:pos="180"/>
        </w:tabs>
        <w:autoSpaceDE w:val="0"/>
        <w:autoSpaceDN w:val="0"/>
        <w:ind w:right="720"/>
      </w:pPr>
      <w:r w:rsidRPr="00951C3F">
        <w:tab/>
      </w:r>
      <w:r w:rsidRPr="00951C3F">
        <w:rPr>
          <w:b/>
          <w:color w:val="000000"/>
        </w:rPr>
        <w:t xml:space="preserve">Самоорганизация: </w:t>
      </w:r>
      <w:r w:rsidRPr="00951C3F">
        <w:br/>
      </w:r>
      <w:r w:rsidRPr="00951C3F">
        <w:tab/>
      </w:r>
      <w:r w:rsidRPr="00951C3F">
        <w:rPr>
          <w:color w:val="000000"/>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D5272" w:rsidRPr="00951C3F" w:rsidRDefault="00ED5272" w:rsidP="00ED5272">
      <w:pPr>
        <w:autoSpaceDE w:val="0"/>
        <w:autoSpaceDN w:val="0"/>
        <w:ind w:left="180"/>
      </w:pPr>
      <w:r w:rsidRPr="00951C3F">
        <w:rPr>
          <w:b/>
          <w:color w:val="000000"/>
        </w:rPr>
        <w:t>Самоконтроль:</w:t>
      </w:r>
    </w:p>
    <w:p w:rsidR="00ED5272" w:rsidRPr="00951C3F" w:rsidRDefault="00ED5272" w:rsidP="00ED5272">
      <w:pPr>
        <w:autoSpaceDE w:val="0"/>
        <w:autoSpaceDN w:val="0"/>
        <w:ind w:left="420" w:right="1440"/>
      </w:pPr>
      <w:r w:rsidRPr="00951C3F">
        <w:rPr>
          <w:color w:val="000000"/>
        </w:rPr>
        <w:t>—  владеть способами самопроверки, самоконтроля процесса и результата решения математической задачи;</w:t>
      </w:r>
    </w:p>
    <w:p w:rsidR="00ED5272" w:rsidRPr="00951C3F" w:rsidRDefault="00ED5272" w:rsidP="00ED5272">
      <w:pPr>
        <w:autoSpaceDE w:val="0"/>
        <w:autoSpaceDN w:val="0"/>
        <w:ind w:left="420"/>
      </w:pPr>
      <w:r w:rsidRPr="00951C3F">
        <w:rPr>
          <w:color w:val="000000"/>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ED5272" w:rsidRPr="00951C3F" w:rsidRDefault="00ED5272" w:rsidP="00ED5272">
      <w:pPr>
        <w:autoSpaceDE w:val="0"/>
        <w:autoSpaceDN w:val="0"/>
        <w:ind w:left="420"/>
      </w:pPr>
      <w:r w:rsidRPr="00951C3F">
        <w:rPr>
          <w:color w:val="000000"/>
        </w:rPr>
        <w:lastRenderedPageBreak/>
        <w:t xml:space="preserve">—  оценивать соответствие результата деятельности поставленной цели и условиям, объяснять причины достижения или </w:t>
      </w:r>
      <w:proofErr w:type="spellStart"/>
      <w:r w:rsidRPr="00951C3F">
        <w:rPr>
          <w:color w:val="000000"/>
        </w:rPr>
        <w:t>недостижения</w:t>
      </w:r>
      <w:proofErr w:type="spellEnd"/>
      <w:r w:rsidRPr="00951C3F">
        <w:rPr>
          <w:color w:val="000000"/>
        </w:rPr>
        <w:t xml:space="preserve"> цели, находить ошибку, давать оценку приобретённому опыту.</w:t>
      </w:r>
    </w:p>
    <w:p w:rsidR="00ED5272" w:rsidRPr="00951C3F" w:rsidRDefault="00ED5272" w:rsidP="00600CAA"/>
    <w:p w:rsidR="00600CAA" w:rsidRPr="00951C3F" w:rsidRDefault="00600CAA" w:rsidP="00600CAA">
      <w:r w:rsidRPr="00951C3F">
        <w:t xml:space="preserve">ПРЕДМЕТНЫЕ РЕЗУЛЬТАТЫ </w:t>
      </w:r>
    </w:p>
    <w:p w:rsidR="00600CAA" w:rsidRPr="00951C3F" w:rsidRDefault="00600CAA" w:rsidP="00600CAA">
      <w:r w:rsidRPr="00951C3F">
        <w:t>Предметные результаты освоения программы учебного курса к концу обучения в 7 классе: 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2352B2" w:rsidRPr="00951C3F" w:rsidRDefault="00600CAA" w:rsidP="00600CAA">
      <w:r w:rsidRPr="00951C3F">
        <w:t xml:space="preserve"> 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w:t>
      </w:r>
    </w:p>
    <w:p w:rsidR="002352B2" w:rsidRPr="00951C3F" w:rsidRDefault="00600CAA" w:rsidP="00600CAA">
      <w:r w:rsidRPr="00951C3F">
        <w:t xml:space="preserve">Строить чертежи к геометрическим задачам. Пользоваться признаками равенства треугольников, использовать признаки и свойства равнобедренных треугольников при решении задач. </w:t>
      </w:r>
    </w:p>
    <w:p w:rsidR="002352B2" w:rsidRPr="00951C3F" w:rsidRDefault="00600CAA" w:rsidP="00600CAA">
      <w:r w:rsidRPr="00951C3F">
        <w:t xml:space="preserve">Проводить </w:t>
      </w:r>
      <w:proofErr w:type="gramStart"/>
      <w:r w:rsidRPr="00951C3F">
        <w:t>логические рассуждения</w:t>
      </w:r>
      <w:proofErr w:type="gramEnd"/>
      <w:r w:rsidRPr="00951C3F">
        <w:t xml:space="preserve"> с использованием геометрических теорем. 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w:t>
      </w:r>
    </w:p>
    <w:p w:rsidR="002352B2" w:rsidRPr="00951C3F" w:rsidRDefault="00600CAA" w:rsidP="00600CAA">
      <w:r w:rsidRPr="00951C3F">
        <w:t xml:space="preserve">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 </w:t>
      </w:r>
    </w:p>
    <w:p w:rsidR="002352B2" w:rsidRPr="00951C3F" w:rsidRDefault="00600CAA" w:rsidP="00600CAA">
      <w:r w:rsidRPr="00951C3F">
        <w:t xml:space="preserve">Решать задачи на клетчатой бумаге. </w:t>
      </w:r>
    </w:p>
    <w:p w:rsidR="002352B2" w:rsidRPr="00951C3F" w:rsidRDefault="00600CAA" w:rsidP="00600CAA">
      <w:r w:rsidRPr="00951C3F">
        <w:t xml:space="preserve">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w:t>
      </w:r>
    </w:p>
    <w:p w:rsidR="002352B2" w:rsidRPr="00951C3F" w:rsidRDefault="00600CAA" w:rsidP="00600CAA">
      <w:r w:rsidRPr="00951C3F">
        <w:t xml:space="preserve">Владеть понятием геометрического места точек. Уметь определять биссектрису угла и серединный перпендикуляр к отрезку как геометрические места точек. </w:t>
      </w:r>
    </w:p>
    <w:p w:rsidR="002352B2" w:rsidRPr="00951C3F" w:rsidRDefault="00600CAA" w:rsidP="00600CAA">
      <w:r w:rsidRPr="00951C3F">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 </w:t>
      </w:r>
    </w:p>
    <w:p w:rsidR="002352B2" w:rsidRPr="00951C3F" w:rsidRDefault="00600CAA" w:rsidP="00600CAA">
      <w:r w:rsidRPr="00951C3F">
        <w:t xml:space="preserve">Владеть понятием описанной около треугольника окружности, уметь находить её центр. Пользоваться </w:t>
      </w:r>
      <w:proofErr w:type="gramStart"/>
      <w:r w:rsidRPr="00951C3F">
        <w:t>фактами о том</w:t>
      </w:r>
      <w:proofErr w:type="gramEnd"/>
      <w:r w:rsidRPr="00951C3F">
        <w:t xml:space="preserve">,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w:t>
      </w:r>
    </w:p>
    <w:p w:rsidR="002352B2" w:rsidRPr="00951C3F" w:rsidRDefault="00600CAA" w:rsidP="00600CAA">
      <w:r w:rsidRPr="00951C3F">
        <w:t xml:space="preserve">Владеть понятием касательной к окружности, пользоваться теоремой о </w:t>
      </w:r>
      <w:proofErr w:type="gramStart"/>
      <w:r w:rsidRPr="00951C3F">
        <w:t>перпендикуляр</w:t>
      </w:r>
      <w:r w:rsidR="002352B2" w:rsidRPr="00951C3F">
        <w:t>-</w:t>
      </w:r>
      <w:proofErr w:type="spellStart"/>
      <w:r w:rsidRPr="00951C3F">
        <w:t>ности</w:t>
      </w:r>
      <w:proofErr w:type="spellEnd"/>
      <w:proofErr w:type="gramEnd"/>
      <w:r w:rsidRPr="00951C3F">
        <w:t xml:space="preserve"> касательной и радиуса, проведённого к точке касания. </w:t>
      </w:r>
    </w:p>
    <w:p w:rsidR="002352B2" w:rsidRPr="00951C3F" w:rsidRDefault="00600CAA" w:rsidP="00600CAA">
      <w:r w:rsidRPr="00951C3F">
        <w:t xml:space="preserve">Пользоваться простейшими геометрическими неравенствами, понимать их практический смысл. </w:t>
      </w:r>
    </w:p>
    <w:p w:rsidR="00D30542" w:rsidRPr="00951C3F" w:rsidRDefault="00600CAA" w:rsidP="00600CAA">
      <w:r w:rsidRPr="00951C3F">
        <w:t xml:space="preserve">Проводить основные геометрические построения с помощью циркуля и линейки. </w:t>
      </w:r>
    </w:p>
    <w:p w:rsidR="002352B2" w:rsidRPr="00951C3F" w:rsidRDefault="00600CAA" w:rsidP="00600CAA">
      <w:r w:rsidRPr="00951C3F">
        <w:rPr>
          <w:b/>
        </w:rPr>
        <w:t>Предметные результаты освоения программы учебного курса к концу обучения в 8 классе:</w:t>
      </w:r>
      <w:r w:rsidRPr="00951C3F">
        <w:t xml:space="preserve"> </w:t>
      </w:r>
    </w:p>
    <w:p w:rsidR="002352B2" w:rsidRPr="00951C3F" w:rsidRDefault="00600CAA" w:rsidP="00600CAA">
      <w:r w:rsidRPr="00951C3F">
        <w:t xml:space="preserve">Распознавать основные виды четырёхугольников, их элементы, пользоваться их свойствами при решении геометрических задач. </w:t>
      </w:r>
    </w:p>
    <w:p w:rsidR="002352B2" w:rsidRPr="00951C3F" w:rsidRDefault="00600CAA" w:rsidP="00600CAA">
      <w:r w:rsidRPr="00951C3F">
        <w:t xml:space="preserve">Применять свойства точки пересечения медиан треугольника (центра масс) в решении задач. </w:t>
      </w:r>
    </w:p>
    <w:p w:rsidR="002352B2" w:rsidRPr="00951C3F" w:rsidRDefault="00600CAA" w:rsidP="00600CAA">
      <w:r w:rsidRPr="00951C3F">
        <w:t xml:space="preserve">Владеть понятием средней линии треугольника и трапеции, применять их свойства при решении геометрических задач. </w:t>
      </w:r>
    </w:p>
    <w:p w:rsidR="002352B2" w:rsidRPr="00951C3F" w:rsidRDefault="00600CAA" w:rsidP="00600CAA">
      <w:r w:rsidRPr="00951C3F">
        <w:t xml:space="preserve">Пользоваться теоремой Фалеса и теоремой о пропорциональных отрезках, применять их для решения практических задач. </w:t>
      </w:r>
    </w:p>
    <w:p w:rsidR="002352B2" w:rsidRPr="00951C3F" w:rsidRDefault="00600CAA" w:rsidP="00600CAA">
      <w:r w:rsidRPr="00951C3F">
        <w:t>Применять признаки подобия треугольников в решении геометрических задач. 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2352B2" w:rsidRPr="00951C3F" w:rsidRDefault="00600CAA" w:rsidP="00600CAA">
      <w:r w:rsidRPr="00951C3F">
        <w:t xml:space="preserve"> Владеть понятиями синуса, косинуса и тангенса острого угла прямоугольного треугольника. Пользоваться этими понятиями для решения практических задач. Вычислять (различными способами) площадь треугольника и площади многоугольных фигур (пользуясь, где необходимо, калькулятором). </w:t>
      </w:r>
    </w:p>
    <w:p w:rsidR="002352B2" w:rsidRPr="00951C3F" w:rsidRDefault="00600CAA" w:rsidP="00600CAA">
      <w:r w:rsidRPr="00951C3F">
        <w:t xml:space="preserve">Применять полученные умения в практических задачах. 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Владеть понятием описанного четырёхугольника, применять свойства описанного четырёхугольника при решении задач. </w:t>
      </w:r>
    </w:p>
    <w:p w:rsidR="002352B2" w:rsidRPr="00951C3F" w:rsidRDefault="00600CAA" w:rsidP="00600CAA">
      <w:r w:rsidRPr="00951C3F">
        <w:lastRenderedPageBreak/>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 </w:t>
      </w:r>
    </w:p>
    <w:p w:rsidR="002352B2" w:rsidRPr="00951C3F" w:rsidRDefault="00600CAA" w:rsidP="00600CAA">
      <w:r w:rsidRPr="00951C3F">
        <w:rPr>
          <w:b/>
        </w:rPr>
        <w:t>Предметные результаты освоения программы учебного курса к концу обучения в 9 классе:</w:t>
      </w:r>
      <w:r w:rsidRPr="00951C3F">
        <w:t xml:space="preserve"> </w:t>
      </w:r>
    </w:p>
    <w:p w:rsidR="002352B2" w:rsidRPr="00951C3F" w:rsidRDefault="00600CAA" w:rsidP="00600CAA">
      <w:r w:rsidRPr="00951C3F">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951C3F">
        <w:t>нетабличных</w:t>
      </w:r>
      <w:proofErr w:type="spellEnd"/>
      <w:r w:rsidRPr="00951C3F">
        <w:t xml:space="preserve"> значений. Пользоваться формулами приведения и основным тригонометрическим тождеством для нахождения соотношений между тригонометрическими величинами. </w:t>
      </w:r>
    </w:p>
    <w:p w:rsidR="002352B2" w:rsidRPr="00951C3F" w:rsidRDefault="00600CAA" w:rsidP="00600CAA">
      <w:r w:rsidRPr="00951C3F">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2352B2" w:rsidRPr="00951C3F" w:rsidRDefault="00600CAA" w:rsidP="00600CAA">
      <w:r w:rsidRPr="00951C3F">
        <w:t xml:space="preserve"> 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 </w:t>
      </w:r>
    </w:p>
    <w:p w:rsidR="002352B2" w:rsidRPr="00951C3F" w:rsidRDefault="00600CAA" w:rsidP="00600CAA">
      <w:r w:rsidRPr="00951C3F">
        <w:t>Пользоваться теоремами о произведении отрезков хорд, о произведении отрезков секущих, о квадрате касательной.</w:t>
      </w:r>
    </w:p>
    <w:p w:rsidR="002352B2" w:rsidRPr="00951C3F" w:rsidRDefault="00600CAA" w:rsidP="00600CAA">
      <w:r w:rsidRPr="00951C3F">
        <w:t xml:space="preserve"> 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w:t>
      </w:r>
    </w:p>
    <w:p w:rsidR="002352B2" w:rsidRPr="00951C3F" w:rsidRDefault="00600CAA" w:rsidP="00600CAA">
      <w:r w:rsidRPr="00951C3F">
        <w:t xml:space="preserve">Пользоваться методом координат на плоскости, применять его в решении геометрических и практических задач. 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 </w:t>
      </w:r>
    </w:p>
    <w:p w:rsidR="002352B2" w:rsidRPr="00951C3F" w:rsidRDefault="00600CAA" w:rsidP="00600CAA">
      <w:r w:rsidRPr="00951C3F">
        <w:t xml:space="preserve">Находить оси (или центры) симметрии фигур, применять движения плоскости в простейших случаях. </w:t>
      </w:r>
    </w:p>
    <w:p w:rsidR="002352B2" w:rsidRPr="00951C3F" w:rsidRDefault="00600CAA" w:rsidP="001464BB">
      <w:pPr>
        <w:rPr>
          <w:b/>
        </w:rPr>
      </w:pPr>
      <w:r w:rsidRPr="00951C3F">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r w:rsidR="002352B2" w:rsidRPr="00951C3F">
        <w:rPr>
          <w:b/>
        </w:rPr>
        <w:t xml:space="preserve"> </w:t>
      </w:r>
    </w:p>
    <w:p w:rsidR="007D699C" w:rsidRPr="00951C3F" w:rsidRDefault="007D699C" w:rsidP="002352B2">
      <w:pPr>
        <w:rPr>
          <w:b/>
        </w:rPr>
      </w:pPr>
    </w:p>
    <w:p w:rsidR="007D699C" w:rsidRPr="00951C3F" w:rsidRDefault="007D699C" w:rsidP="002352B2">
      <w:pPr>
        <w:rPr>
          <w:b/>
        </w:rPr>
      </w:pPr>
    </w:p>
    <w:p w:rsidR="007D699C" w:rsidRPr="00951C3F" w:rsidRDefault="007D699C" w:rsidP="002352B2">
      <w:pPr>
        <w:rPr>
          <w:b/>
        </w:rPr>
      </w:pPr>
    </w:p>
    <w:p w:rsidR="007D699C" w:rsidRPr="00951C3F" w:rsidRDefault="007D699C" w:rsidP="002352B2">
      <w:pPr>
        <w:rPr>
          <w:b/>
        </w:rPr>
      </w:pPr>
    </w:p>
    <w:p w:rsidR="002352B2" w:rsidRPr="00951C3F" w:rsidRDefault="002352B2" w:rsidP="002352B2">
      <w:pPr>
        <w:rPr>
          <w:b/>
        </w:rPr>
      </w:pPr>
      <w:r w:rsidRPr="00951C3F">
        <w:rPr>
          <w:b/>
        </w:rPr>
        <w:t>7 класс</w:t>
      </w:r>
    </w:p>
    <w:p w:rsidR="002352B2" w:rsidRPr="00951C3F" w:rsidRDefault="002352B2" w:rsidP="002352B2">
      <w:pPr>
        <w:jc w:val="center"/>
        <w:rPr>
          <w:b/>
        </w:rPr>
      </w:pPr>
      <w:r w:rsidRPr="00951C3F">
        <w:rPr>
          <w:b/>
        </w:rPr>
        <w:t xml:space="preserve">ТЕМАТИЧЕСКОЕ ПЛАНИРОВАНИЕ </w:t>
      </w:r>
    </w:p>
    <w:tbl>
      <w:tblPr>
        <w:tblW w:w="10348" w:type="dxa"/>
        <w:tblInd w:w="-34" w:type="dxa"/>
        <w:tblLayout w:type="fixed"/>
        <w:tblLook w:val="04A0" w:firstRow="1" w:lastRow="0" w:firstColumn="1" w:lastColumn="0" w:noHBand="0" w:noVBand="1"/>
      </w:tblPr>
      <w:tblGrid>
        <w:gridCol w:w="802"/>
        <w:gridCol w:w="5142"/>
        <w:gridCol w:w="1144"/>
        <w:gridCol w:w="1134"/>
        <w:gridCol w:w="2126"/>
      </w:tblGrid>
      <w:tr w:rsidR="00D30542" w:rsidRPr="00951C3F" w:rsidTr="007234C8">
        <w:trPr>
          <w:trHeight w:val="235"/>
        </w:trPr>
        <w:tc>
          <w:tcPr>
            <w:tcW w:w="80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№п\</w:t>
            </w:r>
            <w:proofErr w:type="gramStart"/>
            <w:r w:rsidRPr="00951C3F">
              <w:rPr>
                <w:rFonts w:eastAsia="Calibri"/>
                <w:b/>
                <w:lang w:eastAsia="en-US"/>
              </w:rPr>
              <w:t>п</w:t>
            </w:r>
            <w:proofErr w:type="gramEnd"/>
          </w:p>
        </w:tc>
        <w:tc>
          <w:tcPr>
            <w:tcW w:w="5142" w:type="dxa"/>
            <w:tcBorders>
              <w:top w:val="single" w:sz="4" w:space="0" w:color="auto"/>
              <w:left w:val="single" w:sz="4" w:space="0" w:color="auto"/>
              <w:bottom w:val="single" w:sz="4" w:space="0" w:color="auto"/>
              <w:right w:val="single" w:sz="4" w:space="0" w:color="auto"/>
            </w:tcBorders>
            <w:vAlign w:val="center"/>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Наименование тем</w:t>
            </w:r>
          </w:p>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bCs/>
                <w:lang w:eastAsia="en-US"/>
              </w:rPr>
              <w:t>Учебные часы</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Контрольные работы</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bCs/>
                <w:spacing w:val="-1"/>
                <w:w w:val="105"/>
              </w:rPr>
              <w:t>Электронные (</w:t>
            </w:r>
            <w:proofErr w:type="gramStart"/>
            <w:r w:rsidRPr="00951C3F">
              <w:rPr>
                <w:bCs/>
                <w:spacing w:val="-1"/>
                <w:w w:val="105"/>
              </w:rPr>
              <w:t>цифро-вые</w:t>
            </w:r>
            <w:proofErr w:type="gramEnd"/>
            <w:r w:rsidRPr="00951C3F">
              <w:rPr>
                <w:bCs/>
                <w:spacing w:val="-1"/>
                <w:w w:val="105"/>
              </w:rPr>
              <w:t xml:space="preserve">) </w:t>
            </w:r>
            <w:proofErr w:type="spellStart"/>
            <w:r w:rsidRPr="00951C3F">
              <w:rPr>
                <w:bCs/>
                <w:spacing w:val="-1"/>
                <w:w w:val="105"/>
              </w:rPr>
              <w:t>образо-вательные</w:t>
            </w:r>
            <w:proofErr w:type="spellEnd"/>
            <w:r w:rsidRPr="00951C3F">
              <w:rPr>
                <w:bCs/>
                <w:spacing w:val="-1"/>
                <w:w w:val="105"/>
              </w:rPr>
              <w:t xml:space="preserve"> ресурсы</w:t>
            </w:r>
          </w:p>
        </w:tc>
      </w:tr>
      <w:tr w:rsidR="00D30542" w:rsidRPr="00951C3F" w:rsidTr="007234C8">
        <w:trPr>
          <w:trHeight w:val="235"/>
        </w:trPr>
        <w:tc>
          <w:tcPr>
            <w:tcW w:w="80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1.</w:t>
            </w:r>
          </w:p>
        </w:tc>
        <w:tc>
          <w:tcPr>
            <w:tcW w:w="5142" w:type="dxa"/>
            <w:tcBorders>
              <w:top w:val="single" w:sz="4" w:space="0" w:color="auto"/>
              <w:left w:val="single" w:sz="4" w:space="0" w:color="auto"/>
              <w:bottom w:val="single" w:sz="4" w:space="0" w:color="auto"/>
              <w:right w:val="single" w:sz="4" w:space="0" w:color="auto"/>
            </w:tcBorders>
            <w:vAlign w:val="center"/>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t>Простейшие геометрические фигуры и их свойства. Измерение геометрических величин</w:t>
            </w:r>
          </w:p>
        </w:tc>
        <w:tc>
          <w:tcPr>
            <w:tcW w:w="114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bCs/>
                <w:lang w:eastAsia="en-US"/>
              </w:rPr>
            </w:pPr>
            <w:r w:rsidRPr="00951C3F">
              <w:rPr>
                <w:rFonts w:eastAsia="Calibri"/>
                <w:b/>
                <w:bCs/>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b/>
                <w:lang w:eastAsia="en-US"/>
              </w:rPr>
            </w:pPr>
            <w:r w:rsidRPr="00951C3F">
              <w:rPr>
                <w:w w:val="105"/>
              </w:rPr>
              <w:t>https://resh.edu.ru/subject/17/7/</w:t>
            </w:r>
          </w:p>
        </w:tc>
      </w:tr>
      <w:tr w:rsidR="00D30542" w:rsidRPr="00951C3F" w:rsidTr="007234C8">
        <w:trPr>
          <w:trHeight w:val="131"/>
        </w:trPr>
        <w:tc>
          <w:tcPr>
            <w:tcW w:w="802" w:type="dxa"/>
            <w:tcBorders>
              <w:top w:val="single" w:sz="4" w:space="0" w:color="auto"/>
              <w:left w:val="single" w:sz="4" w:space="0" w:color="auto"/>
              <w:bottom w:val="single" w:sz="4" w:space="0" w:color="auto"/>
              <w:right w:val="single" w:sz="4" w:space="0" w:color="auto"/>
            </w:tcBorders>
            <w:hideMark/>
          </w:tcPr>
          <w:p w:rsidR="00D30542" w:rsidRPr="00951C3F" w:rsidRDefault="00B53736"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2</w:t>
            </w:r>
            <w:r w:rsidR="00D30542" w:rsidRPr="00951C3F">
              <w:rPr>
                <w:rFonts w:eastAsia="Calibri"/>
                <w:lang w:eastAsia="en-US"/>
              </w:rPr>
              <w:t>.</w:t>
            </w:r>
          </w:p>
        </w:tc>
        <w:tc>
          <w:tcPr>
            <w:tcW w:w="5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t>Треугольники</w:t>
            </w:r>
          </w:p>
        </w:tc>
        <w:tc>
          <w:tcPr>
            <w:tcW w:w="114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2</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lang w:eastAsia="en-US"/>
              </w:rPr>
            </w:pPr>
            <w:r w:rsidRPr="00951C3F">
              <w:rPr>
                <w:w w:val="105"/>
              </w:rPr>
              <w:t>https://resh.edu.ru/subject/17/7/</w:t>
            </w:r>
          </w:p>
        </w:tc>
      </w:tr>
      <w:tr w:rsidR="00D30542" w:rsidRPr="00951C3F" w:rsidTr="007234C8">
        <w:trPr>
          <w:trHeight w:val="115"/>
        </w:trPr>
        <w:tc>
          <w:tcPr>
            <w:tcW w:w="802" w:type="dxa"/>
            <w:tcBorders>
              <w:top w:val="single" w:sz="4" w:space="0" w:color="auto"/>
              <w:left w:val="single" w:sz="4" w:space="0" w:color="auto"/>
              <w:bottom w:val="single" w:sz="4" w:space="0" w:color="auto"/>
              <w:right w:val="single" w:sz="4" w:space="0" w:color="auto"/>
            </w:tcBorders>
            <w:hideMark/>
          </w:tcPr>
          <w:p w:rsidR="00D30542" w:rsidRPr="00951C3F" w:rsidRDefault="00B53736"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3</w:t>
            </w:r>
            <w:r w:rsidR="00D30542" w:rsidRPr="00951C3F">
              <w:rPr>
                <w:rFonts w:eastAsia="Calibri"/>
                <w:lang w:eastAsia="en-US"/>
              </w:rPr>
              <w:t>.</w:t>
            </w:r>
          </w:p>
        </w:tc>
        <w:tc>
          <w:tcPr>
            <w:tcW w:w="5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proofErr w:type="gramStart"/>
            <w:r w:rsidRPr="00951C3F">
              <w:t>Параллельные</w:t>
            </w:r>
            <w:proofErr w:type="gramEnd"/>
            <w:r w:rsidRPr="00951C3F">
              <w:t xml:space="preserve"> прямые, сумма углов треугольника</w:t>
            </w:r>
          </w:p>
        </w:tc>
        <w:tc>
          <w:tcPr>
            <w:tcW w:w="114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4C44D5" w:rsidP="00D30542">
            <w:pPr>
              <w:pStyle w:val="a3"/>
              <w:spacing w:before="0" w:beforeAutospacing="0" w:after="0" w:afterAutospacing="0" w:line="276" w:lineRule="auto"/>
              <w:textAlignment w:val="baseline"/>
              <w:rPr>
                <w:rFonts w:eastAsia="Calibri"/>
                <w:lang w:eastAsia="en-US"/>
              </w:rPr>
            </w:pPr>
            <w:hyperlink r:id="rId6">
              <w:r w:rsidR="00D30542" w:rsidRPr="00951C3F">
                <w:rPr>
                  <w:w w:val="105"/>
                </w:rPr>
                <w:t>http://school-</w:t>
              </w:r>
            </w:hyperlink>
            <w:r w:rsidR="00D30542" w:rsidRPr="00951C3F">
              <w:rPr>
                <w:spacing w:val="-1"/>
                <w:w w:val="105"/>
              </w:rPr>
              <w:t>collection.edu.ru</w:t>
            </w:r>
          </w:p>
        </w:tc>
      </w:tr>
      <w:tr w:rsidR="00D30542" w:rsidRPr="00951C3F" w:rsidTr="007234C8">
        <w:trPr>
          <w:trHeight w:val="425"/>
        </w:trPr>
        <w:tc>
          <w:tcPr>
            <w:tcW w:w="802" w:type="dxa"/>
            <w:tcBorders>
              <w:top w:val="single" w:sz="4" w:space="0" w:color="auto"/>
              <w:left w:val="single" w:sz="4" w:space="0" w:color="auto"/>
              <w:bottom w:val="single" w:sz="4" w:space="0" w:color="auto"/>
              <w:right w:val="single" w:sz="4" w:space="0" w:color="auto"/>
            </w:tcBorders>
            <w:hideMark/>
          </w:tcPr>
          <w:p w:rsidR="00D30542" w:rsidRPr="00951C3F" w:rsidRDefault="00B53736"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4</w:t>
            </w:r>
            <w:r w:rsidR="00D30542" w:rsidRPr="00951C3F">
              <w:rPr>
                <w:rFonts w:eastAsia="Calibri"/>
                <w:lang w:eastAsia="en-US"/>
              </w:rPr>
              <w:t>.</w:t>
            </w:r>
          </w:p>
        </w:tc>
        <w:tc>
          <w:tcPr>
            <w:tcW w:w="5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2352B2">
            <w:pPr>
              <w:pStyle w:val="a3"/>
              <w:spacing w:before="0" w:beforeAutospacing="0" w:after="0" w:afterAutospacing="0" w:line="276" w:lineRule="auto"/>
              <w:textAlignment w:val="baseline"/>
              <w:rPr>
                <w:rFonts w:eastAsia="Calibri"/>
                <w:lang w:eastAsia="en-US"/>
              </w:rPr>
            </w:pPr>
            <w:r w:rsidRPr="00951C3F">
              <w:rPr>
                <w:rFonts w:eastAsia="Calibri"/>
                <w:lang w:eastAsia="en-US"/>
              </w:rPr>
              <w:t xml:space="preserve"> </w:t>
            </w:r>
            <w:r w:rsidRPr="00951C3F">
              <w:t xml:space="preserve">Окружность и круг. Геометрические построения </w:t>
            </w:r>
            <w:r w:rsidRPr="00951C3F">
              <w:rPr>
                <w:rFonts w:eastAsia="Calibri"/>
                <w:lang w:eastAsia="en-US"/>
              </w:rPr>
              <w:t xml:space="preserve">                                                         </w:t>
            </w:r>
          </w:p>
        </w:tc>
        <w:tc>
          <w:tcPr>
            <w:tcW w:w="114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lang w:eastAsia="en-US"/>
              </w:rPr>
            </w:pPr>
            <w:r w:rsidRPr="00951C3F">
              <w:rPr>
                <w:w w:val="105"/>
              </w:rPr>
              <w:t>https://resh.edu.ru/subject/17/7/</w:t>
            </w:r>
          </w:p>
        </w:tc>
      </w:tr>
      <w:tr w:rsidR="00D30542" w:rsidRPr="00951C3F" w:rsidTr="007234C8">
        <w:trPr>
          <w:trHeight w:val="285"/>
        </w:trPr>
        <w:tc>
          <w:tcPr>
            <w:tcW w:w="802" w:type="dxa"/>
            <w:tcBorders>
              <w:top w:val="single" w:sz="4" w:space="0" w:color="auto"/>
              <w:left w:val="single" w:sz="4" w:space="0" w:color="auto"/>
              <w:bottom w:val="single" w:sz="4" w:space="0" w:color="auto"/>
              <w:right w:val="single" w:sz="4" w:space="0" w:color="auto"/>
            </w:tcBorders>
            <w:hideMark/>
          </w:tcPr>
          <w:p w:rsidR="00D30542" w:rsidRPr="00951C3F" w:rsidRDefault="00B53736"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5</w:t>
            </w:r>
            <w:r w:rsidR="00D30542" w:rsidRPr="00951C3F">
              <w:rPr>
                <w:rFonts w:eastAsia="Calibri"/>
                <w:lang w:eastAsia="en-US"/>
              </w:rPr>
              <w:t>.</w:t>
            </w:r>
          </w:p>
        </w:tc>
        <w:tc>
          <w:tcPr>
            <w:tcW w:w="5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t>Повторение, обобщение знаний</w:t>
            </w:r>
          </w:p>
        </w:tc>
        <w:tc>
          <w:tcPr>
            <w:tcW w:w="114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w w:val="105"/>
              </w:rPr>
              <w:t>https://resh.edu.ru/subject/17/7/</w:t>
            </w:r>
          </w:p>
        </w:tc>
      </w:tr>
      <w:tr w:rsidR="00D30542" w:rsidRPr="00951C3F" w:rsidTr="007234C8">
        <w:trPr>
          <w:trHeight w:val="119"/>
        </w:trPr>
        <w:tc>
          <w:tcPr>
            <w:tcW w:w="802" w:type="dxa"/>
            <w:tcBorders>
              <w:top w:val="single" w:sz="4" w:space="0" w:color="auto"/>
              <w:left w:val="single" w:sz="4" w:space="0" w:color="auto"/>
              <w:bottom w:val="single" w:sz="4" w:space="0" w:color="auto"/>
              <w:right w:val="single" w:sz="4" w:space="0" w:color="auto"/>
            </w:tcBorders>
          </w:tcPr>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5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b/>
                <w:lang w:eastAsia="en-US"/>
              </w:rPr>
            </w:pPr>
            <w:r w:rsidRPr="00951C3F">
              <w:rPr>
                <w:b/>
                <w:lang w:eastAsia="en-US"/>
              </w:rPr>
              <w:t>ИТОГО:</w:t>
            </w:r>
          </w:p>
        </w:tc>
        <w:tc>
          <w:tcPr>
            <w:tcW w:w="114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5</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b/>
                <w:lang w:eastAsia="en-US"/>
              </w:rPr>
            </w:pPr>
          </w:p>
        </w:tc>
      </w:tr>
    </w:tbl>
    <w:p w:rsidR="002352B2" w:rsidRPr="00951C3F" w:rsidRDefault="002352B2" w:rsidP="002352B2">
      <w:pPr>
        <w:jc w:val="center"/>
        <w:rPr>
          <w:b/>
        </w:rPr>
      </w:pPr>
    </w:p>
    <w:p w:rsidR="00951C3F" w:rsidRDefault="00951C3F" w:rsidP="002352B2"/>
    <w:p w:rsidR="00951C3F" w:rsidRDefault="00951C3F" w:rsidP="002352B2"/>
    <w:p w:rsidR="00951C3F" w:rsidRDefault="00951C3F" w:rsidP="002352B2"/>
    <w:p w:rsidR="006359F7" w:rsidRPr="00951C3F" w:rsidRDefault="002352B2" w:rsidP="002352B2">
      <w:r w:rsidRPr="00951C3F">
        <w:lastRenderedPageBreak/>
        <w:t xml:space="preserve"> </w:t>
      </w:r>
      <w:r w:rsidR="00537381" w:rsidRPr="00951C3F">
        <w:t>8 класс</w:t>
      </w:r>
    </w:p>
    <w:p w:rsidR="00537381" w:rsidRPr="00951C3F" w:rsidRDefault="00537381" w:rsidP="00537381">
      <w:pPr>
        <w:jc w:val="center"/>
        <w:rPr>
          <w:b/>
        </w:rPr>
      </w:pPr>
      <w:r w:rsidRPr="00951C3F">
        <w:rPr>
          <w:b/>
        </w:rPr>
        <w:t xml:space="preserve">ТЕМАТИЧЕСКОЕ ПЛАНИРОВАНИЕ </w:t>
      </w:r>
    </w:p>
    <w:tbl>
      <w:tblPr>
        <w:tblW w:w="10348" w:type="dxa"/>
        <w:tblInd w:w="-34" w:type="dxa"/>
        <w:tblLayout w:type="fixed"/>
        <w:tblLook w:val="04A0" w:firstRow="1" w:lastRow="0" w:firstColumn="1" w:lastColumn="0" w:noHBand="0" w:noVBand="1"/>
      </w:tblPr>
      <w:tblGrid>
        <w:gridCol w:w="801"/>
        <w:gridCol w:w="5145"/>
        <w:gridCol w:w="1142"/>
        <w:gridCol w:w="1134"/>
        <w:gridCol w:w="2126"/>
      </w:tblGrid>
      <w:tr w:rsidR="00D30542" w:rsidRPr="00951C3F" w:rsidTr="007234C8">
        <w:trPr>
          <w:trHeight w:val="23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№п\</w:t>
            </w:r>
            <w:proofErr w:type="gramStart"/>
            <w:r w:rsidRPr="00951C3F">
              <w:rPr>
                <w:rFonts w:eastAsia="Calibri"/>
                <w:b/>
                <w:lang w:eastAsia="en-US"/>
              </w:rPr>
              <w:t>п</w:t>
            </w:r>
            <w:proofErr w:type="gramEnd"/>
          </w:p>
        </w:tc>
        <w:tc>
          <w:tcPr>
            <w:tcW w:w="5145" w:type="dxa"/>
            <w:tcBorders>
              <w:top w:val="single" w:sz="4" w:space="0" w:color="auto"/>
              <w:left w:val="single" w:sz="4" w:space="0" w:color="auto"/>
              <w:bottom w:val="single" w:sz="4" w:space="0" w:color="auto"/>
              <w:right w:val="single" w:sz="4" w:space="0" w:color="auto"/>
            </w:tcBorders>
            <w:vAlign w:val="center"/>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Наименование тем</w:t>
            </w:r>
          </w:p>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1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bCs/>
                <w:lang w:eastAsia="en-US"/>
              </w:rPr>
              <w:t>Учебные часы</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Контрольные работы</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bCs/>
                <w:spacing w:val="-1"/>
                <w:w w:val="105"/>
              </w:rPr>
              <w:t>Электронные (</w:t>
            </w:r>
            <w:proofErr w:type="gramStart"/>
            <w:r w:rsidRPr="00951C3F">
              <w:rPr>
                <w:bCs/>
                <w:spacing w:val="-1"/>
                <w:w w:val="105"/>
              </w:rPr>
              <w:t>цифро-вые</w:t>
            </w:r>
            <w:proofErr w:type="gramEnd"/>
            <w:r w:rsidRPr="00951C3F">
              <w:rPr>
                <w:bCs/>
                <w:spacing w:val="-1"/>
                <w:w w:val="105"/>
              </w:rPr>
              <w:t xml:space="preserve">) </w:t>
            </w:r>
            <w:proofErr w:type="spellStart"/>
            <w:r w:rsidRPr="00951C3F">
              <w:rPr>
                <w:bCs/>
                <w:spacing w:val="-1"/>
                <w:w w:val="105"/>
              </w:rPr>
              <w:t>образо-вательные</w:t>
            </w:r>
            <w:proofErr w:type="spellEnd"/>
            <w:r w:rsidRPr="00951C3F">
              <w:rPr>
                <w:bCs/>
                <w:spacing w:val="-1"/>
                <w:w w:val="105"/>
              </w:rPr>
              <w:t xml:space="preserve"> ресурсы</w:t>
            </w:r>
          </w:p>
        </w:tc>
      </w:tr>
      <w:tr w:rsidR="00D30542" w:rsidRPr="00951C3F" w:rsidTr="007234C8">
        <w:trPr>
          <w:trHeight w:val="23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1.</w:t>
            </w:r>
          </w:p>
        </w:tc>
        <w:tc>
          <w:tcPr>
            <w:tcW w:w="5145" w:type="dxa"/>
            <w:tcBorders>
              <w:top w:val="single" w:sz="4" w:space="0" w:color="auto"/>
              <w:left w:val="single" w:sz="4" w:space="0" w:color="auto"/>
              <w:bottom w:val="single" w:sz="4" w:space="0" w:color="auto"/>
              <w:right w:val="single" w:sz="4" w:space="0" w:color="auto"/>
            </w:tcBorders>
            <w:vAlign w:val="center"/>
          </w:tcPr>
          <w:p w:rsidR="00D30542" w:rsidRPr="00951C3F" w:rsidRDefault="00D30542" w:rsidP="00537381">
            <w:pPr>
              <w:pStyle w:val="a3"/>
              <w:spacing w:before="0" w:beforeAutospacing="0" w:after="0" w:afterAutospacing="0" w:line="276" w:lineRule="auto"/>
              <w:textAlignment w:val="baseline"/>
              <w:rPr>
                <w:rFonts w:eastAsia="Calibri"/>
                <w:b/>
                <w:lang w:eastAsia="en-US"/>
              </w:rPr>
            </w:pPr>
            <w:r w:rsidRPr="00951C3F">
              <w:t xml:space="preserve">Четырёхугольники </w:t>
            </w:r>
          </w:p>
        </w:tc>
        <w:tc>
          <w:tcPr>
            <w:tcW w:w="1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bCs/>
                <w:lang w:eastAsia="en-US"/>
              </w:rPr>
            </w:pPr>
            <w:r w:rsidRPr="00951C3F">
              <w:rPr>
                <w:rFonts w:eastAsia="Calibri"/>
                <w:b/>
                <w:bCs/>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b/>
                <w:lang w:eastAsia="en-US"/>
              </w:rPr>
            </w:pPr>
            <w:r w:rsidRPr="00951C3F">
              <w:rPr>
                <w:w w:val="105"/>
              </w:rPr>
              <w:t>https://resh.edu.ru/subject/17/8/</w:t>
            </w:r>
          </w:p>
        </w:tc>
      </w:tr>
      <w:tr w:rsidR="00D30542" w:rsidRPr="00951C3F" w:rsidTr="007234C8">
        <w:trPr>
          <w:trHeight w:val="131"/>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2.</w:t>
            </w:r>
          </w:p>
        </w:tc>
        <w:tc>
          <w:tcPr>
            <w:tcW w:w="5145"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t>Теорема Фалеса и теорема о пропорциональных отрезках, подобные треугольники</w:t>
            </w:r>
          </w:p>
        </w:tc>
        <w:tc>
          <w:tcPr>
            <w:tcW w:w="1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lang w:eastAsia="en-US"/>
              </w:rPr>
            </w:pPr>
            <w:r w:rsidRPr="00951C3F">
              <w:rPr>
                <w:w w:val="105"/>
              </w:rPr>
              <w:t>https://resh.edu.ru/subject/17/8/</w:t>
            </w:r>
          </w:p>
        </w:tc>
      </w:tr>
      <w:tr w:rsidR="00D30542" w:rsidRPr="00951C3F" w:rsidTr="007234C8">
        <w:trPr>
          <w:trHeight w:val="11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3.</w:t>
            </w:r>
          </w:p>
        </w:tc>
        <w:tc>
          <w:tcPr>
            <w:tcW w:w="5145"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t>Площадь. Нахождение площадей треугольников и многоугольных фигур. Площади подобных фигур</w:t>
            </w:r>
          </w:p>
        </w:tc>
        <w:tc>
          <w:tcPr>
            <w:tcW w:w="1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lang w:eastAsia="en-US"/>
              </w:rPr>
            </w:pPr>
            <w:r w:rsidRPr="00951C3F">
              <w:rPr>
                <w:w w:val="105"/>
              </w:rPr>
              <w:t>https://resh.edu.ru/subject/17/8/</w:t>
            </w:r>
          </w:p>
        </w:tc>
      </w:tr>
      <w:tr w:rsidR="00D30542" w:rsidRPr="00951C3F" w:rsidTr="007234C8">
        <w:trPr>
          <w:trHeight w:val="42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4.</w:t>
            </w:r>
          </w:p>
        </w:tc>
        <w:tc>
          <w:tcPr>
            <w:tcW w:w="5145" w:type="dxa"/>
            <w:tcBorders>
              <w:top w:val="single" w:sz="4" w:space="0" w:color="auto"/>
              <w:left w:val="single" w:sz="4" w:space="0" w:color="auto"/>
              <w:bottom w:val="single" w:sz="4" w:space="0" w:color="auto"/>
              <w:right w:val="single" w:sz="4" w:space="0" w:color="auto"/>
            </w:tcBorders>
            <w:hideMark/>
          </w:tcPr>
          <w:p w:rsidR="00D30542" w:rsidRPr="00951C3F" w:rsidRDefault="00D30542" w:rsidP="00537381">
            <w:pPr>
              <w:pStyle w:val="a3"/>
              <w:spacing w:before="0" w:beforeAutospacing="0" w:after="0" w:afterAutospacing="0" w:line="276" w:lineRule="auto"/>
              <w:textAlignment w:val="baseline"/>
              <w:rPr>
                <w:rFonts w:eastAsia="Calibri"/>
                <w:lang w:eastAsia="en-US"/>
              </w:rPr>
            </w:pPr>
            <w:r w:rsidRPr="00951C3F">
              <w:t>Теорема Пифагора и начала тригонометрии</w:t>
            </w:r>
            <w:r w:rsidRPr="00951C3F">
              <w:rPr>
                <w:rFonts w:eastAsia="Calibri"/>
                <w:lang w:eastAsia="en-US"/>
              </w:rPr>
              <w:t xml:space="preserve"> </w:t>
            </w:r>
          </w:p>
        </w:tc>
        <w:tc>
          <w:tcPr>
            <w:tcW w:w="1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lang w:eastAsia="en-US"/>
              </w:rPr>
            </w:pPr>
            <w:r w:rsidRPr="00951C3F">
              <w:rPr>
                <w:w w:val="105"/>
              </w:rPr>
              <w:t>https://resh.edu.ru/subject/17/8/</w:t>
            </w:r>
          </w:p>
        </w:tc>
      </w:tr>
      <w:tr w:rsidR="00D30542" w:rsidRPr="00951C3F" w:rsidTr="007234C8">
        <w:trPr>
          <w:trHeight w:val="28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5.</w:t>
            </w:r>
          </w:p>
        </w:tc>
        <w:tc>
          <w:tcPr>
            <w:tcW w:w="5145" w:type="dxa"/>
            <w:tcBorders>
              <w:top w:val="single" w:sz="4" w:space="0" w:color="auto"/>
              <w:left w:val="single" w:sz="4" w:space="0" w:color="auto"/>
              <w:bottom w:val="single" w:sz="4" w:space="0" w:color="auto"/>
              <w:right w:val="single" w:sz="4" w:space="0" w:color="auto"/>
            </w:tcBorders>
            <w:hideMark/>
          </w:tcPr>
          <w:p w:rsidR="00D30542" w:rsidRPr="00951C3F" w:rsidRDefault="00D30542" w:rsidP="00537381">
            <w:pPr>
              <w:pStyle w:val="a3"/>
              <w:spacing w:before="0" w:beforeAutospacing="0" w:after="0" w:afterAutospacing="0" w:line="276" w:lineRule="auto"/>
              <w:textAlignment w:val="baseline"/>
              <w:rPr>
                <w:rFonts w:eastAsia="Calibri"/>
                <w:lang w:eastAsia="en-US"/>
              </w:rPr>
            </w:pPr>
            <w:r w:rsidRPr="00951C3F">
              <w:t xml:space="preserve">Углы в окружности. Вписанные и описанные четырехугольники. Касательные к окружности. Касание окружностей </w:t>
            </w:r>
          </w:p>
        </w:tc>
        <w:tc>
          <w:tcPr>
            <w:tcW w:w="1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lang w:eastAsia="en-US"/>
              </w:rPr>
            </w:pPr>
            <w:r w:rsidRPr="00951C3F">
              <w:rPr>
                <w:w w:val="105"/>
              </w:rPr>
              <w:t>https://resh.edu.ru/subject/17/8/</w:t>
            </w:r>
          </w:p>
        </w:tc>
      </w:tr>
      <w:tr w:rsidR="00D30542" w:rsidRPr="00951C3F" w:rsidTr="007234C8">
        <w:trPr>
          <w:trHeight w:val="28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6.</w:t>
            </w:r>
          </w:p>
        </w:tc>
        <w:tc>
          <w:tcPr>
            <w:tcW w:w="5145" w:type="dxa"/>
            <w:tcBorders>
              <w:top w:val="single" w:sz="4" w:space="0" w:color="auto"/>
              <w:left w:val="single" w:sz="4" w:space="0" w:color="auto"/>
              <w:bottom w:val="single" w:sz="4" w:space="0" w:color="auto"/>
              <w:right w:val="single" w:sz="4" w:space="0" w:color="auto"/>
            </w:tcBorders>
            <w:hideMark/>
          </w:tcPr>
          <w:p w:rsidR="00D30542" w:rsidRPr="00951C3F" w:rsidRDefault="00D30542" w:rsidP="00537381">
            <w:pPr>
              <w:pStyle w:val="a3"/>
              <w:spacing w:before="0" w:beforeAutospacing="0" w:after="0" w:afterAutospacing="0" w:line="276" w:lineRule="auto"/>
              <w:textAlignment w:val="baseline"/>
            </w:pPr>
            <w:r w:rsidRPr="00951C3F">
              <w:t>Повторение, обобщение знаний</w:t>
            </w:r>
          </w:p>
        </w:tc>
        <w:tc>
          <w:tcPr>
            <w:tcW w:w="1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w w:val="105"/>
              </w:rPr>
              <w:t>https://resh.edu.ru/subject/17/8/</w:t>
            </w:r>
          </w:p>
        </w:tc>
      </w:tr>
      <w:tr w:rsidR="00D30542" w:rsidRPr="00951C3F" w:rsidTr="007234C8">
        <w:trPr>
          <w:trHeight w:val="119"/>
        </w:trPr>
        <w:tc>
          <w:tcPr>
            <w:tcW w:w="801" w:type="dxa"/>
            <w:tcBorders>
              <w:top w:val="single" w:sz="4" w:space="0" w:color="auto"/>
              <w:left w:val="single" w:sz="4" w:space="0" w:color="auto"/>
              <w:bottom w:val="single" w:sz="4" w:space="0" w:color="auto"/>
              <w:right w:val="single" w:sz="4" w:space="0" w:color="auto"/>
            </w:tcBorders>
          </w:tcPr>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5145"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b/>
                <w:lang w:eastAsia="en-US"/>
              </w:rPr>
            </w:pPr>
            <w:r w:rsidRPr="00951C3F">
              <w:rPr>
                <w:b/>
                <w:lang w:eastAsia="en-US"/>
              </w:rPr>
              <w:t>ИТОГО:</w:t>
            </w:r>
          </w:p>
        </w:tc>
        <w:tc>
          <w:tcPr>
            <w:tcW w:w="1142"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5</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b/>
                <w:lang w:eastAsia="en-US"/>
              </w:rPr>
            </w:pPr>
          </w:p>
        </w:tc>
      </w:tr>
    </w:tbl>
    <w:p w:rsidR="00537381" w:rsidRPr="00951C3F" w:rsidRDefault="00537381"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951C3F" w:rsidRDefault="00951C3F" w:rsidP="002352B2"/>
    <w:p w:rsidR="005D6BF2" w:rsidRPr="00951C3F" w:rsidRDefault="005D6BF2" w:rsidP="002352B2">
      <w:r w:rsidRPr="00951C3F">
        <w:lastRenderedPageBreak/>
        <w:t>9 класс</w:t>
      </w:r>
    </w:p>
    <w:p w:rsidR="005D6BF2" w:rsidRPr="00951C3F" w:rsidRDefault="005D6BF2" w:rsidP="005D6BF2">
      <w:pPr>
        <w:jc w:val="center"/>
        <w:rPr>
          <w:b/>
        </w:rPr>
      </w:pPr>
      <w:r w:rsidRPr="00951C3F">
        <w:rPr>
          <w:b/>
        </w:rPr>
        <w:t xml:space="preserve">ТЕМАТИЧЕСКОЕ ПЛАНИРОВАНИЕ </w:t>
      </w:r>
    </w:p>
    <w:tbl>
      <w:tblPr>
        <w:tblW w:w="10348" w:type="dxa"/>
        <w:tblInd w:w="-34" w:type="dxa"/>
        <w:tblLayout w:type="fixed"/>
        <w:tblLook w:val="04A0" w:firstRow="1" w:lastRow="0" w:firstColumn="1" w:lastColumn="0" w:noHBand="0" w:noVBand="1"/>
      </w:tblPr>
      <w:tblGrid>
        <w:gridCol w:w="801"/>
        <w:gridCol w:w="5120"/>
        <w:gridCol w:w="1167"/>
        <w:gridCol w:w="1134"/>
        <w:gridCol w:w="2126"/>
      </w:tblGrid>
      <w:tr w:rsidR="00D30542" w:rsidRPr="00951C3F" w:rsidTr="007234C8">
        <w:trPr>
          <w:trHeight w:val="23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№п\</w:t>
            </w:r>
            <w:proofErr w:type="gramStart"/>
            <w:r w:rsidRPr="00951C3F">
              <w:rPr>
                <w:rFonts w:eastAsia="Calibri"/>
                <w:b/>
                <w:lang w:eastAsia="en-US"/>
              </w:rPr>
              <w:t>п</w:t>
            </w:r>
            <w:proofErr w:type="gramEnd"/>
          </w:p>
        </w:tc>
        <w:tc>
          <w:tcPr>
            <w:tcW w:w="5120" w:type="dxa"/>
            <w:tcBorders>
              <w:top w:val="single" w:sz="4" w:space="0" w:color="auto"/>
              <w:left w:val="single" w:sz="4" w:space="0" w:color="auto"/>
              <w:bottom w:val="single" w:sz="4" w:space="0" w:color="auto"/>
              <w:right w:val="single" w:sz="4" w:space="0" w:color="auto"/>
            </w:tcBorders>
            <w:vAlign w:val="center"/>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Наименование тем</w:t>
            </w:r>
          </w:p>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1167"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bCs/>
                <w:lang w:eastAsia="en-US"/>
              </w:rPr>
              <w:t>Учебные часы</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Контрольные работы</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bCs/>
                <w:spacing w:val="-1"/>
                <w:w w:val="105"/>
              </w:rPr>
              <w:t>Электронные (</w:t>
            </w:r>
            <w:proofErr w:type="gramStart"/>
            <w:r w:rsidRPr="00951C3F">
              <w:rPr>
                <w:bCs/>
                <w:spacing w:val="-1"/>
                <w:w w:val="105"/>
              </w:rPr>
              <w:t>цифро-вые</w:t>
            </w:r>
            <w:proofErr w:type="gramEnd"/>
            <w:r w:rsidRPr="00951C3F">
              <w:rPr>
                <w:bCs/>
                <w:spacing w:val="-1"/>
                <w:w w:val="105"/>
              </w:rPr>
              <w:t xml:space="preserve">) </w:t>
            </w:r>
            <w:proofErr w:type="spellStart"/>
            <w:r w:rsidRPr="00951C3F">
              <w:rPr>
                <w:bCs/>
                <w:spacing w:val="-1"/>
                <w:w w:val="105"/>
              </w:rPr>
              <w:t>образо-вательные</w:t>
            </w:r>
            <w:proofErr w:type="spellEnd"/>
            <w:r w:rsidRPr="00951C3F">
              <w:rPr>
                <w:bCs/>
                <w:spacing w:val="-1"/>
                <w:w w:val="105"/>
              </w:rPr>
              <w:t xml:space="preserve"> ресурсы</w:t>
            </w:r>
          </w:p>
        </w:tc>
      </w:tr>
      <w:tr w:rsidR="00D30542" w:rsidRPr="00951C3F" w:rsidTr="007234C8">
        <w:trPr>
          <w:trHeight w:val="23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1.</w:t>
            </w:r>
          </w:p>
        </w:tc>
        <w:tc>
          <w:tcPr>
            <w:tcW w:w="5120" w:type="dxa"/>
            <w:tcBorders>
              <w:top w:val="single" w:sz="4" w:space="0" w:color="auto"/>
              <w:left w:val="single" w:sz="4" w:space="0" w:color="auto"/>
              <w:bottom w:val="single" w:sz="4" w:space="0" w:color="auto"/>
              <w:right w:val="single" w:sz="4" w:space="0" w:color="auto"/>
            </w:tcBorders>
            <w:vAlign w:val="center"/>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Повторение</w:t>
            </w:r>
          </w:p>
        </w:tc>
        <w:tc>
          <w:tcPr>
            <w:tcW w:w="1167"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bCs/>
                <w:lang w:eastAsia="en-US"/>
              </w:rPr>
            </w:pPr>
            <w:r w:rsidRPr="00951C3F">
              <w:rPr>
                <w:rFonts w:eastAsia="Calibri"/>
                <w:b/>
                <w:bCs/>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D30542" w:rsidP="00D30542">
            <w:pPr>
              <w:pStyle w:val="a3"/>
              <w:spacing w:before="0" w:beforeAutospacing="0" w:after="0" w:afterAutospacing="0" w:line="276" w:lineRule="auto"/>
              <w:textAlignment w:val="baseline"/>
              <w:rPr>
                <w:rFonts w:eastAsia="Calibri"/>
                <w:b/>
                <w:lang w:eastAsia="en-US"/>
              </w:rPr>
            </w:pPr>
          </w:p>
        </w:tc>
      </w:tr>
      <w:tr w:rsidR="00D30542" w:rsidRPr="00951C3F" w:rsidTr="007234C8">
        <w:trPr>
          <w:trHeight w:val="23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2.</w:t>
            </w:r>
          </w:p>
        </w:tc>
        <w:tc>
          <w:tcPr>
            <w:tcW w:w="5120" w:type="dxa"/>
            <w:tcBorders>
              <w:top w:val="single" w:sz="4" w:space="0" w:color="auto"/>
              <w:left w:val="single" w:sz="4" w:space="0" w:color="auto"/>
              <w:bottom w:val="single" w:sz="4" w:space="0" w:color="auto"/>
              <w:right w:val="single" w:sz="4" w:space="0" w:color="auto"/>
            </w:tcBorders>
            <w:vAlign w:val="center"/>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t>Тригонометрия. Теоремы косинусов и синусов. Решение треугольников</w:t>
            </w:r>
          </w:p>
        </w:tc>
        <w:tc>
          <w:tcPr>
            <w:tcW w:w="1167"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bCs/>
                <w:lang w:eastAsia="en-US"/>
              </w:rPr>
            </w:pPr>
            <w:r w:rsidRPr="00951C3F">
              <w:rPr>
                <w:rFonts w:eastAsia="Calibri"/>
                <w:b/>
                <w:bCs/>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4C44D5" w:rsidP="00D30542">
            <w:pPr>
              <w:pStyle w:val="a3"/>
              <w:spacing w:before="0" w:beforeAutospacing="0" w:after="0" w:afterAutospacing="0" w:line="276" w:lineRule="auto"/>
              <w:textAlignment w:val="baseline"/>
              <w:rPr>
                <w:rFonts w:eastAsia="Calibri"/>
                <w:b/>
                <w:lang w:eastAsia="en-US"/>
              </w:rPr>
            </w:pPr>
            <w:hyperlink r:id="rId7">
              <w:r w:rsidR="00D30542" w:rsidRPr="00951C3F">
                <w:rPr>
                  <w:color w:val="0000FF"/>
                  <w:u w:val="single"/>
                </w:rPr>
                <w:t>https://resh.edu.ru/subject/lesson/2040/main/</w:t>
              </w:r>
            </w:hyperlink>
          </w:p>
        </w:tc>
      </w:tr>
      <w:tr w:rsidR="00D30542" w:rsidRPr="00951C3F" w:rsidTr="007234C8">
        <w:trPr>
          <w:trHeight w:val="131"/>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3.</w:t>
            </w:r>
          </w:p>
        </w:tc>
        <w:tc>
          <w:tcPr>
            <w:tcW w:w="5120"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t>Преобразование подобия. Метрические соотношения в окружности</w:t>
            </w:r>
          </w:p>
        </w:tc>
        <w:tc>
          <w:tcPr>
            <w:tcW w:w="1167"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2</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4C44D5" w:rsidP="00D30542">
            <w:pPr>
              <w:pStyle w:val="a3"/>
              <w:spacing w:before="0" w:beforeAutospacing="0" w:after="0" w:afterAutospacing="0" w:line="276" w:lineRule="auto"/>
              <w:textAlignment w:val="baseline"/>
              <w:rPr>
                <w:rFonts w:eastAsia="Calibri"/>
                <w:lang w:eastAsia="en-US"/>
              </w:rPr>
            </w:pPr>
            <w:hyperlink r:id="rId8">
              <w:r w:rsidR="00D30542" w:rsidRPr="00951C3F">
                <w:rPr>
                  <w:color w:val="0000FF"/>
                  <w:u w:val="single"/>
                </w:rPr>
                <w:t>https://infourok.ru/prezentaciya-po-geometrii-na-temu-proizvedeniya-otrezkov-hord-i-sekuschih-2896250.html</w:t>
              </w:r>
            </w:hyperlink>
            <w:r w:rsidR="00D30542" w:rsidRPr="00951C3F">
              <w:t xml:space="preserve">  </w:t>
            </w:r>
          </w:p>
        </w:tc>
      </w:tr>
      <w:tr w:rsidR="00D30542" w:rsidRPr="00951C3F" w:rsidTr="007234C8">
        <w:trPr>
          <w:trHeight w:val="11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4.</w:t>
            </w:r>
          </w:p>
        </w:tc>
        <w:tc>
          <w:tcPr>
            <w:tcW w:w="5120"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t>Векторы</w:t>
            </w:r>
          </w:p>
        </w:tc>
        <w:tc>
          <w:tcPr>
            <w:tcW w:w="1167"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4C44D5" w:rsidP="00D30542">
            <w:pPr>
              <w:pStyle w:val="a3"/>
              <w:spacing w:before="0" w:beforeAutospacing="0" w:after="0" w:afterAutospacing="0" w:line="276" w:lineRule="auto"/>
              <w:textAlignment w:val="baseline"/>
              <w:rPr>
                <w:rFonts w:eastAsia="Calibri"/>
                <w:lang w:eastAsia="en-US"/>
              </w:rPr>
            </w:pPr>
            <w:hyperlink r:id="rId9">
              <w:r w:rsidR="00D30542" w:rsidRPr="00951C3F">
                <w:rPr>
                  <w:color w:val="0000FF"/>
                  <w:u w:val="single"/>
                </w:rPr>
                <w:t>https://resh.edu.ru/subject/lesson/3038/main/</w:t>
              </w:r>
            </w:hyperlink>
          </w:p>
        </w:tc>
      </w:tr>
      <w:tr w:rsidR="00D30542" w:rsidRPr="00951C3F" w:rsidTr="007234C8">
        <w:trPr>
          <w:trHeight w:val="42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5.</w:t>
            </w:r>
          </w:p>
        </w:tc>
        <w:tc>
          <w:tcPr>
            <w:tcW w:w="5120" w:type="dxa"/>
            <w:tcBorders>
              <w:top w:val="single" w:sz="4" w:space="0" w:color="auto"/>
              <w:left w:val="single" w:sz="4" w:space="0" w:color="auto"/>
              <w:bottom w:val="single" w:sz="4" w:space="0" w:color="auto"/>
              <w:right w:val="single" w:sz="4" w:space="0" w:color="auto"/>
            </w:tcBorders>
            <w:hideMark/>
          </w:tcPr>
          <w:p w:rsidR="00D30542" w:rsidRPr="00951C3F" w:rsidRDefault="00D30542" w:rsidP="00BE4D57">
            <w:pPr>
              <w:pStyle w:val="a3"/>
              <w:spacing w:before="0" w:beforeAutospacing="0" w:after="0" w:afterAutospacing="0" w:line="276" w:lineRule="auto"/>
              <w:textAlignment w:val="baseline"/>
              <w:rPr>
                <w:rFonts w:eastAsia="Calibri"/>
                <w:lang w:eastAsia="en-US"/>
              </w:rPr>
            </w:pPr>
            <w:r w:rsidRPr="00951C3F">
              <w:rPr>
                <w:rFonts w:eastAsia="Calibri"/>
                <w:lang w:eastAsia="en-US"/>
              </w:rPr>
              <w:t xml:space="preserve"> </w:t>
            </w:r>
            <w:r w:rsidRPr="00951C3F">
              <w:t xml:space="preserve">Декартовы координаты на плоскости </w:t>
            </w:r>
          </w:p>
        </w:tc>
        <w:tc>
          <w:tcPr>
            <w:tcW w:w="1167"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1</w:t>
            </w: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4C44D5" w:rsidP="00D30542">
            <w:pPr>
              <w:pStyle w:val="a3"/>
              <w:spacing w:before="0" w:beforeAutospacing="0" w:after="0" w:afterAutospacing="0" w:line="276" w:lineRule="auto"/>
              <w:textAlignment w:val="baseline"/>
              <w:rPr>
                <w:rFonts w:eastAsia="Calibri"/>
                <w:lang w:eastAsia="en-US"/>
              </w:rPr>
            </w:pPr>
            <w:hyperlink r:id="rId10">
              <w:r w:rsidR="00D30542" w:rsidRPr="00951C3F">
                <w:rPr>
                  <w:color w:val="0000FF"/>
                  <w:u w:val="single"/>
                </w:rPr>
                <w:t>https://resh.edu.ru/subject/lesson/2508/main/</w:t>
              </w:r>
            </w:hyperlink>
          </w:p>
        </w:tc>
      </w:tr>
      <w:tr w:rsidR="00D30542" w:rsidRPr="00951C3F" w:rsidTr="007234C8">
        <w:trPr>
          <w:trHeight w:val="28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6.</w:t>
            </w:r>
          </w:p>
        </w:tc>
        <w:tc>
          <w:tcPr>
            <w:tcW w:w="5120"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t>Правильные многоугольники. Длина окружности и площадь круга. Вычисление площадей</w:t>
            </w:r>
          </w:p>
        </w:tc>
        <w:tc>
          <w:tcPr>
            <w:tcW w:w="1167"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4C44D5" w:rsidP="007D699C">
            <w:pPr>
              <w:pStyle w:val="a3"/>
              <w:spacing w:before="0" w:beforeAutospacing="0" w:after="0" w:afterAutospacing="0" w:line="276" w:lineRule="auto"/>
              <w:textAlignment w:val="baseline"/>
              <w:rPr>
                <w:rFonts w:eastAsia="Calibri"/>
                <w:lang w:eastAsia="en-US"/>
              </w:rPr>
            </w:pPr>
            <w:hyperlink r:id="rId11">
              <w:r w:rsidR="007234C8" w:rsidRPr="00951C3F">
                <w:rPr>
                  <w:color w:val="0000FF"/>
                  <w:u w:val="single"/>
                </w:rPr>
                <w:t>https://infourok.ru/urok-po-matematike-dlya-klassa-pravilnie-mnogougolniki-reshenie-zadach-1178089.html</w:t>
              </w:r>
            </w:hyperlink>
          </w:p>
        </w:tc>
      </w:tr>
      <w:tr w:rsidR="00D30542" w:rsidRPr="00951C3F" w:rsidTr="007234C8">
        <w:trPr>
          <w:trHeight w:val="28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7.</w:t>
            </w:r>
          </w:p>
        </w:tc>
        <w:tc>
          <w:tcPr>
            <w:tcW w:w="5120"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pPr>
            <w:r w:rsidRPr="00951C3F">
              <w:t>Движения плоскости</w:t>
            </w:r>
          </w:p>
        </w:tc>
        <w:tc>
          <w:tcPr>
            <w:tcW w:w="1167"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4C44D5" w:rsidP="007D699C">
            <w:pPr>
              <w:pStyle w:val="a3"/>
              <w:spacing w:before="0" w:beforeAutospacing="0" w:after="0" w:afterAutospacing="0" w:line="276" w:lineRule="auto"/>
              <w:textAlignment w:val="baseline"/>
              <w:rPr>
                <w:rFonts w:eastAsia="Calibri"/>
                <w:lang w:eastAsia="en-US"/>
              </w:rPr>
            </w:pPr>
            <w:hyperlink r:id="rId12">
              <w:r w:rsidR="007234C8" w:rsidRPr="00951C3F">
                <w:rPr>
                  <w:color w:val="0000FF"/>
                  <w:u w:val="single"/>
                </w:rPr>
                <w:t>https://www.yaklass.by/p/matematika/5-klass/nagliadnaia-geometriia-12325/parallelnye-i-perpendikuliarnye-priamye-12353</w:t>
              </w:r>
            </w:hyperlink>
          </w:p>
        </w:tc>
      </w:tr>
      <w:tr w:rsidR="00D30542" w:rsidRPr="00951C3F" w:rsidTr="007234C8">
        <w:trPr>
          <w:trHeight w:val="285"/>
        </w:trPr>
        <w:tc>
          <w:tcPr>
            <w:tcW w:w="801"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8.</w:t>
            </w:r>
          </w:p>
        </w:tc>
        <w:tc>
          <w:tcPr>
            <w:tcW w:w="5120"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pPr>
            <w:r w:rsidRPr="00951C3F">
              <w:t>Повторение, обобщение, систематизация знаний</w:t>
            </w:r>
          </w:p>
        </w:tc>
        <w:tc>
          <w:tcPr>
            <w:tcW w:w="1167"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r w:rsidRPr="00951C3F">
              <w:rPr>
                <w:rFonts w:eastAsia="Calibri"/>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D30542" w:rsidRPr="00951C3F" w:rsidRDefault="00D30542" w:rsidP="007D699C">
            <w:pPr>
              <w:pStyle w:val="a3"/>
              <w:spacing w:before="0" w:beforeAutospacing="0" w:after="0" w:afterAutospacing="0" w:line="276" w:lineRule="auto"/>
              <w:textAlignment w:val="baseline"/>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tcPr>
          <w:p w:rsidR="00D30542" w:rsidRPr="00951C3F" w:rsidRDefault="004C44D5" w:rsidP="007D699C">
            <w:pPr>
              <w:pStyle w:val="a3"/>
              <w:spacing w:before="0" w:beforeAutospacing="0" w:after="0" w:afterAutospacing="0" w:line="276" w:lineRule="auto"/>
              <w:textAlignment w:val="baseline"/>
              <w:rPr>
                <w:rFonts w:eastAsia="Calibri"/>
                <w:lang w:eastAsia="en-US"/>
              </w:rPr>
            </w:pPr>
            <w:hyperlink r:id="rId13">
              <w:r w:rsidR="007234C8" w:rsidRPr="00951C3F">
                <w:rPr>
                  <w:color w:val="0000FF"/>
                  <w:u w:val="single"/>
                </w:rPr>
                <w:t>https://infourok.ru/urok-okruzhnost-geometricheskie-postroeniya-4502905.html</w:t>
              </w:r>
            </w:hyperlink>
          </w:p>
        </w:tc>
      </w:tr>
      <w:tr w:rsidR="005D6BF2" w:rsidRPr="00951C3F" w:rsidTr="007234C8">
        <w:trPr>
          <w:trHeight w:val="119"/>
        </w:trPr>
        <w:tc>
          <w:tcPr>
            <w:tcW w:w="801" w:type="dxa"/>
            <w:tcBorders>
              <w:top w:val="single" w:sz="4" w:space="0" w:color="auto"/>
              <w:left w:val="single" w:sz="4" w:space="0" w:color="auto"/>
              <w:bottom w:val="single" w:sz="4" w:space="0" w:color="auto"/>
              <w:right w:val="single" w:sz="4" w:space="0" w:color="auto"/>
            </w:tcBorders>
          </w:tcPr>
          <w:p w:rsidR="005D6BF2" w:rsidRPr="00951C3F" w:rsidRDefault="005D6BF2" w:rsidP="007D699C">
            <w:pPr>
              <w:pStyle w:val="a3"/>
              <w:spacing w:before="0" w:beforeAutospacing="0" w:after="0" w:afterAutospacing="0" w:line="276" w:lineRule="auto"/>
              <w:textAlignment w:val="baseline"/>
              <w:rPr>
                <w:rFonts w:eastAsia="Calibri"/>
                <w:lang w:eastAsia="en-US"/>
              </w:rPr>
            </w:pPr>
          </w:p>
        </w:tc>
        <w:tc>
          <w:tcPr>
            <w:tcW w:w="5120" w:type="dxa"/>
            <w:tcBorders>
              <w:top w:val="single" w:sz="4" w:space="0" w:color="auto"/>
              <w:left w:val="single" w:sz="4" w:space="0" w:color="auto"/>
              <w:bottom w:val="single" w:sz="4" w:space="0" w:color="auto"/>
              <w:right w:val="single" w:sz="4" w:space="0" w:color="auto"/>
            </w:tcBorders>
            <w:hideMark/>
          </w:tcPr>
          <w:p w:rsidR="005D6BF2" w:rsidRPr="00951C3F" w:rsidRDefault="005D6BF2" w:rsidP="007D699C">
            <w:pPr>
              <w:pStyle w:val="a3"/>
              <w:spacing w:before="0" w:beforeAutospacing="0" w:after="0" w:afterAutospacing="0" w:line="276" w:lineRule="auto"/>
              <w:textAlignment w:val="baseline"/>
              <w:rPr>
                <w:b/>
                <w:lang w:eastAsia="en-US"/>
              </w:rPr>
            </w:pPr>
            <w:r w:rsidRPr="00951C3F">
              <w:rPr>
                <w:b/>
                <w:lang w:eastAsia="en-US"/>
              </w:rPr>
              <w:t>ИТОГО:</w:t>
            </w:r>
          </w:p>
        </w:tc>
        <w:tc>
          <w:tcPr>
            <w:tcW w:w="1167" w:type="dxa"/>
            <w:tcBorders>
              <w:top w:val="single" w:sz="4" w:space="0" w:color="auto"/>
              <w:left w:val="single" w:sz="4" w:space="0" w:color="auto"/>
              <w:bottom w:val="single" w:sz="4" w:space="0" w:color="auto"/>
              <w:right w:val="single" w:sz="4" w:space="0" w:color="auto"/>
            </w:tcBorders>
            <w:hideMark/>
          </w:tcPr>
          <w:p w:rsidR="005D6BF2" w:rsidRPr="00951C3F" w:rsidRDefault="005D6BF2"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68</w:t>
            </w:r>
          </w:p>
        </w:tc>
        <w:tc>
          <w:tcPr>
            <w:tcW w:w="3260" w:type="dxa"/>
            <w:gridSpan w:val="2"/>
            <w:tcBorders>
              <w:top w:val="single" w:sz="4" w:space="0" w:color="auto"/>
              <w:left w:val="single" w:sz="4" w:space="0" w:color="auto"/>
              <w:bottom w:val="single" w:sz="4" w:space="0" w:color="auto"/>
              <w:right w:val="single" w:sz="4" w:space="0" w:color="auto"/>
            </w:tcBorders>
            <w:hideMark/>
          </w:tcPr>
          <w:p w:rsidR="005D6BF2" w:rsidRPr="00951C3F" w:rsidRDefault="00BE4D57" w:rsidP="007D699C">
            <w:pPr>
              <w:pStyle w:val="a3"/>
              <w:spacing w:before="0" w:beforeAutospacing="0" w:after="0" w:afterAutospacing="0" w:line="276" w:lineRule="auto"/>
              <w:textAlignment w:val="baseline"/>
              <w:rPr>
                <w:rFonts w:eastAsia="Calibri"/>
                <w:b/>
                <w:lang w:eastAsia="en-US"/>
              </w:rPr>
            </w:pPr>
            <w:r w:rsidRPr="00951C3F">
              <w:rPr>
                <w:rFonts w:eastAsia="Calibri"/>
                <w:b/>
                <w:lang w:eastAsia="en-US"/>
              </w:rPr>
              <w:t>6</w:t>
            </w:r>
          </w:p>
        </w:tc>
      </w:tr>
    </w:tbl>
    <w:p w:rsidR="005D6BF2" w:rsidRPr="00951C3F" w:rsidRDefault="005D6BF2" w:rsidP="002352B2"/>
    <w:p w:rsidR="00BE4D57" w:rsidRPr="00951C3F" w:rsidRDefault="00BE4D57" w:rsidP="002352B2"/>
    <w:p w:rsidR="007234C8" w:rsidRPr="00951C3F" w:rsidRDefault="007234C8" w:rsidP="002352B2"/>
    <w:p w:rsidR="007234C8" w:rsidRPr="00951C3F" w:rsidRDefault="007234C8" w:rsidP="002352B2"/>
    <w:p w:rsidR="007234C8" w:rsidRPr="00951C3F" w:rsidRDefault="007234C8" w:rsidP="002352B2"/>
    <w:p w:rsidR="007234C8" w:rsidRPr="00951C3F" w:rsidRDefault="007234C8" w:rsidP="002352B2"/>
    <w:p w:rsidR="00951C3F" w:rsidRPr="00916FD1" w:rsidRDefault="00951C3F" w:rsidP="00951C3F">
      <w:pPr>
        <w:pStyle w:val="a7"/>
        <w:jc w:val="right"/>
        <w:rPr>
          <w:rFonts w:ascii="Times New Roman" w:hAnsi="Times New Roman" w:cs="Times New Roman"/>
          <w:sz w:val="24"/>
          <w:szCs w:val="24"/>
        </w:rPr>
      </w:pPr>
      <w:bookmarkStart w:id="0" w:name="_GoBack"/>
      <w:bookmarkEnd w:id="0"/>
    </w:p>
    <w:sectPr w:rsidR="00951C3F" w:rsidRPr="00916FD1" w:rsidSect="00BE4D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359F7"/>
    <w:rsid w:val="001464BB"/>
    <w:rsid w:val="0016266A"/>
    <w:rsid w:val="002352B2"/>
    <w:rsid w:val="002F1D79"/>
    <w:rsid w:val="003A5814"/>
    <w:rsid w:val="00404772"/>
    <w:rsid w:val="00424AB4"/>
    <w:rsid w:val="0043455E"/>
    <w:rsid w:val="00486447"/>
    <w:rsid w:val="004C44D5"/>
    <w:rsid w:val="004C49C9"/>
    <w:rsid w:val="00537381"/>
    <w:rsid w:val="005D6BF2"/>
    <w:rsid w:val="0060082C"/>
    <w:rsid w:val="00600CAA"/>
    <w:rsid w:val="006359F7"/>
    <w:rsid w:val="00674F48"/>
    <w:rsid w:val="006D08DA"/>
    <w:rsid w:val="007234C8"/>
    <w:rsid w:val="007353F7"/>
    <w:rsid w:val="00743335"/>
    <w:rsid w:val="007760C4"/>
    <w:rsid w:val="007C7C2B"/>
    <w:rsid w:val="007D699C"/>
    <w:rsid w:val="0087649D"/>
    <w:rsid w:val="00951C3F"/>
    <w:rsid w:val="00984847"/>
    <w:rsid w:val="009C06C0"/>
    <w:rsid w:val="00AC7E5E"/>
    <w:rsid w:val="00AD5ECB"/>
    <w:rsid w:val="00AE03B9"/>
    <w:rsid w:val="00B53736"/>
    <w:rsid w:val="00B55081"/>
    <w:rsid w:val="00B9279B"/>
    <w:rsid w:val="00BE4D57"/>
    <w:rsid w:val="00CD1A5A"/>
    <w:rsid w:val="00CE4D13"/>
    <w:rsid w:val="00D30542"/>
    <w:rsid w:val="00E626E6"/>
    <w:rsid w:val="00EA3B53"/>
    <w:rsid w:val="00EB2F6C"/>
    <w:rsid w:val="00ED5272"/>
    <w:rsid w:val="00EF2C81"/>
    <w:rsid w:val="00F4575E"/>
    <w:rsid w:val="00FB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F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359F7"/>
    <w:pPr>
      <w:keepNext/>
      <w:jc w:val="center"/>
      <w:outlineLvl w:val="1"/>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59F7"/>
    <w:rPr>
      <w:rFonts w:ascii="Times New Roman" w:eastAsia="Times New Roman" w:hAnsi="Times New Roman" w:cs="Times New Roman"/>
      <w:sz w:val="36"/>
      <w:szCs w:val="20"/>
      <w:lang w:eastAsia="ru-RU"/>
    </w:rPr>
  </w:style>
  <w:style w:type="paragraph" w:styleId="a3">
    <w:name w:val="Normal (Web)"/>
    <w:basedOn w:val="a"/>
    <w:unhideWhenUsed/>
    <w:rsid w:val="006359F7"/>
    <w:pPr>
      <w:spacing w:before="100" w:beforeAutospacing="1" w:after="100" w:afterAutospacing="1"/>
    </w:pPr>
  </w:style>
  <w:style w:type="character" w:customStyle="1" w:styleId="apple-converted-space">
    <w:name w:val="apple-converted-space"/>
    <w:basedOn w:val="a0"/>
    <w:rsid w:val="006359F7"/>
  </w:style>
  <w:style w:type="table" w:styleId="a4">
    <w:name w:val="Table Grid"/>
    <w:basedOn w:val="a1"/>
    <w:uiPriority w:val="59"/>
    <w:rsid w:val="00B5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E4D57"/>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7D69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7D699C"/>
    <w:pPr>
      <w:widowControl w:val="0"/>
      <w:autoSpaceDE w:val="0"/>
      <w:autoSpaceDN w:val="0"/>
    </w:pPr>
    <w:rPr>
      <w:lang w:eastAsia="en-US"/>
    </w:rPr>
  </w:style>
  <w:style w:type="character" w:customStyle="1" w:styleId="a6">
    <w:name w:val="Основной текст Знак"/>
    <w:basedOn w:val="a0"/>
    <w:link w:val="a5"/>
    <w:uiPriority w:val="1"/>
    <w:rsid w:val="007D699C"/>
    <w:rPr>
      <w:rFonts w:ascii="Times New Roman" w:eastAsia="Times New Roman" w:hAnsi="Times New Roman" w:cs="Times New Roman"/>
      <w:sz w:val="24"/>
      <w:szCs w:val="24"/>
    </w:rPr>
  </w:style>
  <w:style w:type="paragraph" w:customStyle="1" w:styleId="11">
    <w:name w:val="Заголовок 11"/>
    <w:basedOn w:val="a"/>
    <w:uiPriority w:val="1"/>
    <w:qFormat/>
    <w:rsid w:val="007D699C"/>
    <w:pPr>
      <w:widowControl w:val="0"/>
      <w:autoSpaceDE w:val="0"/>
      <w:autoSpaceDN w:val="0"/>
      <w:ind w:left="105"/>
      <w:outlineLvl w:val="1"/>
    </w:pPr>
    <w:rPr>
      <w:b/>
      <w:bCs/>
      <w:lang w:eastAsia="en-US"/>
    </w:rPr>
  </w:style>
  <w:style w:type="paragraph" w:customStyle="1" w:styleId="TableParagraph">
    <w:name w:val="Table Paragraph"/>
    <w:basedOn w:val="a"/>
    <w:uiPriority w:val="1"/>
    <w:qFormat/>
    <w:rsid w:val="007D699C"/>
    <w:pPr>
      <w:widowControl w:val="0"/>
      <w:autoSpaceDE w:val="0"/>
      <w:autoSpaceDN w:val="0"/>
      <w:ind w:left="77"/>
    </w:pPr>
    <w:rPr>
      <w:sz w:val="22"/>
      <w:szCs w:val="22"/>
      <w:lang w:eastAsia="en-US"/>
    </w:rPr>
  </w:style>
  <w:style w:type="paragraph" w:styleId="a7">
    <w:name w:val="No Spacing"/>
    <w:uiPriority w:val="1"/>
    <w:qFormat/>
    <w:rsid w:val="00AC7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po-geometrii-na-temu-proizvedeniya-otrezkov-hord-i-sekuschih-2896250.html" TargetMode="External"/><Relationship Id="rId13" Type="http://schemas.openxmlformats.org/officeDocument/2006/relationships/hyperlink" Target="https://infourok.ru/urok-okruzhnost-geometricheskie-postroeniya-4502905.html" TargetMode="External"/><Relationship Id="rId3" Type="http://schemas.microsoft.com/office/2007/relationships/stylesWithEffects" Target="stylesWithEffects.xml"/><Relationship Id="rId7" Type="http://schemas.openxmlformats.org/officeDocument/2006/relationships/hyperlink" Target="https://resh.edu.ru/subject/lesson/2040/main/" TargetMode="External"/><Relationship Id="rId12" Type="http://schemas.openxmlformats.org/officeDocument/2006/relationships/hyperlink" Target="https://www.yaklass.by/p/matematika/5-klass/nagliadnaia-geometriia-12325/parallelnye-i-perpendikuliarnye-priamye-123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ool-/" TargetMode="External"/><Relationship Id="rId11" Type="http://schemas.openxmlformats.org/officeDocument/2006/relationships/hyperlink" Target="https://infourok.ru/urok-po-matematike-dlya-klassa-pravilnie-mnogougolniki-reshenie-zadach-1178089.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h.edu.ru/subject/lesson/2508/main/" TargetMode="External"/><Relationship Id="rId4" Type="http://schemas.openxmlformats.org/officeDocument/2006/relationships/settings" Target="settings.xml"/><Relationship Id="rId9" Type="http://schemas.openxmlformats.org/officeDocument/2006/relationships/hyperlink" Target="https://resh.edu.ru/subject/lesson/3038/ma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7C18B-5555-4910-B1C8-0F22E640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10</Pages>
  <Words>3607</Words>
  <Characters>20564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Арзы</dc:creator>
  <cp:keywords/>
  <dc:description/>
  <cp:lastModifiedBy>Elena</cp:lastModifiedBy>
  <cp:revision>21</cp:revision>
  <cp:lastPrinted>2023-09-23T20:01:00Z</cp:lastPrinted>
  <dcterms:created xsi:type="dcterms:W3CDTF">2020-12-03T17:01:00Z</dcterms:created>
  <dcterms:modified xsi:type="dcterms:W3CDTF">2023-10-24T18:10:00Z</dcterms:modified>
</cp:coreProperties>
</file>